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9F7" w:rsidRPr="002C39F7" w:rsidRDefault="002C39F7" w:rsidP="002C39F7">
      <w:pPr>
        <w:spacing w:after="100" w:afterAutospacing="1" w:line="240" w:lineRule="auto"/>
        <w:jc w:val="center"/>
        <w:outlineLvl w:val="3"/>
        <w:rPr>
          <w:rFonts w:ascii="Arial" w:eastAsia="Times New Roman" w:hAnsi="Arial" w:cs="Arial"/>
          <w:b/>
          <w:bCs/>
          <w:color w:val="000000"/>
          <w:spacing w:val="3"/>
          <w:sz w:val="24"/>
          <w:szCs w:val="24"/>
          <w:lang w:eastAsia="ru-RU"/>
        </w:rPr>
      </w:pPr>
      <w:r w:rsidRPr="002C39F7">
        <w:rPr>
          <w:rFonts w:ascii="Arial" w:eastAsia="Times New Roman" w:hAnsi="Arial" w:cs="Arial"/>
          <w:b/>
          <w:bCs/>
          <w:color w:val="000000"/>
          <w:spacing w:val="3"/>
          <w:sz w:val="24"/>
          <w:szCs w:val="24"/>
          <w:lang w:eastAsia="ru-RU"/>
        </w:rPr>
        <w:t>Административный регламент Министерства внутренних дел Российской Федерации по предоставлению государственной услуги по выдаче гражданину Российской Федерации разрешения на хранение и ношение охотничьего огнестрельного длинноствольного оружия, спортивного огнестрельного длинноствольного гладкоствольного оружия, охотничьего пневматического оружия или огнестрельного оружия ограниченного поражения и патронов к нему</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b/>
          <w:bCs/>
          <w:color w:val="000000"/>
          <w:spacing w:val="3"/>
          <w:sz w:val="24"/>
          <w:szCs w:val="24"/>
          <w:lang w:eastAsia="ru-RU"/>
        </w:rPr>
        <w:t>I. Общие положения</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b/>
          <w:bCs/>
          <w:color w:val="000000"/>
          <w:spacing w:val="3"/>
          <w:sz w:val="24"/>
          <w:szCs w:val="24"/>
          <w:lang w:eastAsia="ru-RU"/>
        </w:rPr>
        <w:t>Предмет регулирования регламента</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1. Административный регламент Министерства внутренних дел Российской Федерации по предоставлению государственной услуги по выдаче гражданину Российской Федерации разрешения на хранение и ношение охотничьего огнестрельного длинноствольного оружия, спортивного огнестрельного длинноствольного гладкоствольного оружия, охотничьего пневматического оружия или огнестрельного оружия ограниченного поражения и патронов к нему</w:t>
      </w:r>
      <w:r w:rsidRPr="002C39F7">
        <w:rPr>
          <w:rFonts w:ascii="Arial" w:eastAsia="Times New Roman" w:hAnsi="Arial" w:cs="Arial"/>
          <w:color w:val="000000"/>
          <w:spacing w:val="3"/>
          <w:sz w:val="18"/>
          <w:szCs w:val="18"/>
          <w:vertAlign w:val="superscript"/>
          <w:lang w:eastAsia="ru-RU"/>
        </w:rPr>
        <w:t>1</w:t>
      </w:r>
      <w:r w:rsidRPr="002C39F7">
        <w:rPr>
          <w:rFonts w:ascii="Arial" w:eastAsia="Times New Roman" w:hAnsi="Arial" w:cs="Arial"/>
          <w:color w:val="000000"/>
          <w:spacing w:val="3"/>
          <w:sz w:val="24"/>
          <w:szCs w:val="24"/>
          <w:lang w:eastAsia="ru-RU"/>
        </w:rPr>
        <w:t> определяет сроки и последовательность действий (административных процедур) должностных лиц Министерства внутренних дел Российской Федерации</w:t>
      </w:r>
      <w:r w:rsidRPr="002C39F7">
        <w:rPr>
          <w:rFonts w:ascii="Arial" w:eastAsia="Times New Roman" w:hAnsi="Arial" w:cs="Arial"/>
          <w:color w:val="000000"/>
          <w:spacing w:val="3"/>
          <w:sz w:val="18"/>
          <w:szCs w:val="18"/>
          <w:vertAlign w:val="superscript"/>
          <w:lang w:eastAsia="ru-RU"/>
        </w:rPr>
        <w:t>2</w:t>
      </w:r>
      <w:r w:rsidRPr="002C39F7">
        <w:rPr>
          <w:rFonts w:ascii="Arial" w:eastAsia="Times New Roman" w:hAnsi="Arial" w:cs="Arial"/>
          <w:color w:val="000000"/>
          <w:spacing w:val="3"/>
          <w:sz w:val="24"/>
          <w:szCs w:val="24"/>
          <w:lang w:eastAsia="ru-RU"/>
        </w:rPr>
        <w:t>и территориальных органов МВД России на региональном и районном уровнях</w:t>
      </w:r>
      <w:r w:rsidRPr="002C39F7">
        <w:rPr>
          <w:rFonts w:ascii="Arial" w:eastAsia="Times New Roman" w:hAnsi="Arial" w:cs="Arial"/>
          <w:color w:val="000000"/>
          <w:spacing w:val="3"/>
          <w:sz w:val="18"/>
          <w:szCs w:val="18"/>
          <w:vertAlign w:val="superscript"/>
          <w:lang w:eastAsia="ru-RU"/>
        </w:rPr>
        <w:t>3</w:t>
      </w:r>
      <w:r w:rsidRPr="002C39F7">
        <w:rPr>
          <w:rFonts w:ascii="Arial" w:eastAsia="Times New Roman" w:hAnsi="Arial" w:cs="Arial"/>
          <w:color w:val="000000"/>
          <w:spacing w:val="3"/>
          <w:sz w:val="24"/>
          <w:szCs w:val="24"/>
          <w:lang w:eastAsia="ru-RU"/>
        </w:rPr>
        <w:t>.</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b/>
          <w:bCs/>
          <w:color w:val="000000"/>
          <w:spacing w:val="3"/>
          <w:sz w:val="24"/>
          <w:szCs w:val="24"/>
          <w:lang w:eastAsia="ru-RU"/>
        </w:rPr>
        <w:t>Круг заявителей</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2. Заявителями являются граждане Российской Федерации</w:t>
      </w:r>
      <w:r w:rsidRPr="002C39F7">
        <w:rPr>
          <w:rFonts w:ascii="Arial" w:eastAsia="Times New Roman" w:hAnsi="Arial" w:cs="Arial"/>
          <w:color w:val="000000"/>
          <w:spacing w:val="3"/>
          <w:sz w:val="18"/>
          <w:szCs w:val="18"/>
          <w:vertAlign w:val="superscript"/>
          <w:lang w:eastAsia="ru-RU"/>
        </w:rPr>
        <w:t>4</w:t>
      </w:r>
      <w:r w:rsidRPr="002C39F7">
        <w:rPr>
          <w:rFonts w:ascii="Arial" w:eastAsia="Times New Roman" w:hAnsi="Arial" w:cs="Arial"/>
          <w:color w:val="000000"/>
          <w:spacing w:val="3"/>
          <w:sz w:val="24"/>
          <w:szCs w:val="24"/>
          <w:lang w:eastAsia="ru-RU"/>
        </w:rPr>
        <w:t>, указанные в пункте 8 статьи 10 и статье 13 Федерального закона от 13 декабря 1996 г. № 150-ФЗ "Об оружии"</w:t>
      </w:r>
      <w:r w:rsidRPr="002C39F7">
        <w:rPr>
          <w:rFonts w:ascii="Arial" w:eastAsia="Times New Roman" w:hAnsi="Arial" w:cs="Arial"/>
          <w:color w:val="000000"/>
          <w:spacing w:val="3"/>
          <w:sz w:val="18"/>
          <w:szCs w:val="18"/>
          <w:vertAlign w:val="superscript"/>
          <w:lang w:eastAsia="ru-RU"/>
        </w:rPr>
        <w:t>5</w:t>
      </w:r>
      <w:r w:rsidRPr="002C39F7">
        <w:rPr>
          <w:rFonts w:ascii="Arial" w:eastAsia="Times New Roman" w:hAnsi="Arial" w:cs="Arial"/>
          <w:color w:val="000000"/>
          <w:spacing w:val="3"/>
          <w:sz w:val="24"/>
          <w:szCs w:val="24"/>
          <w:lang w:eastAsia="ru-RU"/>
        </w:rPr>
        <w:t>, являющиеся собственниками охотничьего огнестрельного длинноствольного гладкоствольного оружия, охотничьего огнестрельного длинноствольного оружия с нарезным стволом (в целях охоты или занятия профессиональной деятельностью, связанной с охотой), спортивного огнестрельного гладкоствольного длинноствольного оружия (в целях охоты)6, охотничьего пневматического оружия или огнестрельного оружия ограниченного поражения (в целях самообороны) и патронов к нему.</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b/>
          <w:bCs/>
          <w:color w:val="000000"/>
          <w:spacing w:val="3"/>
          <w:sz w:val="24"/>
          <w:szCs w:val="24"/>
          <w:lang w:eastAsia="ru-RU"/>
        </w:rPr>
        <w:t>Требования к порядку информирования о предоставлении государственной услуги</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3. Порядок информирования о предоставлении государственной услуги.</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lastRenderedPageBreak/>
        <w:t>3.1. Сведения о местонахождении, контактных телефонах (телефонах для справок) Главного управления по обеспечению охраны общественного порядка и координации взаимодействия с органами исполнительной власти субъектов Российской Федерации Министерства внутренних дел Российской Федерации</w:t>
      </w:r>
      <w:r w:rsidRPr="002C39F7">
        <w:rPr>
          <w:rFonts w:ascii="Arial" w:eastAsia="Times New Roman" w:hAnsi="Arial" w:cs="Arial"/>
          <w:color w:val="000000"/>
          <w:spacing w:val="3"/>
          <w:sz w:val="18"/>
          <w:szCs w:val="18"/>
          <w:vertAlign w:val="superscript"/>
          <w:lang w:eastAsia="ru-RU"/>
        </w:rPr>
        <w:t>7</w:t>
      </w:r>
      <w:r w:rsidRPr="002C39F7">
        <w:rPr>
          <w:rFonts w:ascii="Arial" w:eastAsia="Times New Roman" w:hAnsi="Arial" w:cs="Arial"/>
          <w:color w:val="000000"/>
          <w:spacing w:val="3"/>
          <w:sz w:val="24"/>
          <w:szCs w:val="24"/>
          <w:lang w:eastAsia="ru-RU"/>
        </w:rPr>
        <w:t> и территориальных органов МВД России на региональном уровне размещаются в федеральной государственной информационной системе "Единый портал государственных и муниципальных услуг (функций)"</w:t>
      </w:r>
      <w:r w:rsidRPr="002C39F7">
        <w:rPr>
          <w:rFonts w:ascii="Arial" w:eastAsia="Times New Roman" w:hAnsi="Arial" w:cs="Arial"/>
          <w:color w:val="000000"/>
          <w:spacing w:val="3"/>
          <w:sz w:val="18"/>
          <w:szCs w:val="18"/>
          <w:vertAlign w:val="superscript"/>
          <w:lang w:eastAsia="ru-RU"/>
        </w:rPr>
        <w:t>8</w:t>
      </w:r>
      <w:r w:rsidRPr="002C39F7">
        <w:rPr>
          <w:rFonts w:ascii="Arial" w:eastAsia="Times New Roman" w:hAnsi="Arial" w:cs="Arial"/>
          <w:color w:val="000000"/>
          <w:spacing w:val="3"/>
          <w:sz w:val="24"/>
          <w:szCs w:val="24"/>
          <w:lang w:eastAsia="ru-RU"/>
        </w:rPr>
        <w:t>, а также на официальном сайте МВД России и информационных стендах в помещениях подразделений лицензионно-разрешительной работы территориальных органов МВД России</w:t>
      </w:r>
      <w:r w:rsidRPr="002C39F7">
        <w:rPr>
          <w:rFonts w:ascii="Arial" w:eastAsia="Times New Roman" w:hAnsi="Arial" w:cs="Arial"/>
          <w:color w:val="000000"/>
          <w:spacing w:val="3"/>
          <w:sz w:val="18"/>
          <w:szCs w:val="18"/>
          <w:vertAlign w:val="superscript"/>
          <w:lang w:eastAsia="ru-RU"/>
        </w:rPr>
        <w:t>9</w:t>
      </w:r>
      <w:r w:rsidRPr="002C39F7">
        <w:rPr>
          <w:rFonts w:ascii="Arial" w:eastAsia="Times New Roman" w:hAnsi="Arial" w:cs="Arial"/>
          <w:color w:val="000000"/>
          <w:spacing w:val="3"/>
          <w:sz w:val="24"/>
          <w:szCs w:val="24"/>
          <w:lang w:eastAsia="ru-RU"/>
        </w:rPr>
        <w:t>.</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3.2. Информация о порядке совершения административных процедур, в том числе в электронной форме, режимах работы подразделений лицензионно-разрешительной работы предоставляется непосредственно в помещениях указанных подразделений, а также по телефону, телефону-автоинформатору (при его наличии), с использованием средств массовой информации и в Едином портале.</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3.3. На информационных стендах размещаются следующие сведения:</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порядок совершения административных процедур;</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адрес Единого портала для направления заявления в электронной форме;</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перечень нормативных правовых актов, определяющих граждан Российской Федерации, имеющих право хранения и ношения охотничьего пневматического, огнестрельного</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оружия либо оружия ограниченного поражения, а также регламентирующих вопросы выдачи разрешений с указанием их реквизитов;</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перечень документов, представляемых заявителем для получения разрешения;</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форма заявления о выдаче, продлении или переоформлении разрешения;</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блок-схема предоставления государственной услуги;</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lastRenderedPageBreak/>
        <w:t>график приема заявителей соответствующего подразделения лицензионно-разрешительной работы с указанием номера телефона.</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3.4. Сведения о местонахождении, телефонах для справок, графике приема заявителей, официальных адресах сайтов МВД России и территориальных органов МВД России на региональном уровне указаны в приложении № 1 к Административному регламенту.</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3.5. Посредством телефона-автоинформатора (при его наличии), который работает круглосуточно, заявитель информируется о режиме работы соответствующего подразделения лицензионно-разрешительной работы, его адресе местонахождения, адресах интернет-сайта Единого портала и территориального органа МВД России на региональном уровне.</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3.6. Информирование о порядке совершения административных процедур и ходе предоставления государственной услуги осуществляется сотрудником подразделения лицензионно-разрешительной работы, на которого должностной инструкцией (регламентом) возложено выполнение процедур по предоставлению государственной услуги</w:t>
      </w:r>
      <w:r w:rsidRPr="002C39F7">
        <w:rPr>
          <w:rFonts w:ascii="Arial" w:eastAsia="Times New Roman" w:hAnsi="Arial" w:cs="Arial"/>
          <w:color w:val="000000"/>
          <w:spacing w:val="3"/>
          <w:sz w:val="18"/>
          <w:szCs w:val="18"/>
          <w:vertAlign w:val="superscript"/>
          <w:lang w:eastAsia="ru-RU"/>
        </w:rPr>
        <w:t>10</w:t>
      </w:r>
      <w:r w:rsidRPr="002C39F7">
        <w:rPr>
          <w:rFonts w:ascii="Arial" w:eastAsia="Times New Roman" w:hAnsi="Arial" w:cs="Arial"/>
          <w:color w:val="000000"/>
          <w:spacing w:val="3"/>
          <w:sz w:val="24"/>
          <w:szCs w:val="24"/>
          <w:lang w:eastAsia="ru-RU"/>
        </w:rPr>
        <w:t>.</w:t>
      </w:r>
      <w:r w:rsidRPr="002C39F7">
        <w:rPr>
          <w:rFonts w:ascii="Arial" w:eastAsia="Times New Roman" w:hAnsi="Arial" w:cs="Arial"/>
          <w:color w:val="000000"/>
          <w:spacing w:val="3"/>
          <w:sz w:val="24"/>
          <w:szCs w:val="24"/>
          <w:lang w:eastAsia="ru-RU"/>
        </w:rPr>
        <w:br/>
        <w:t>Информирование осуществляется при личном контакте с заявителем, с использованием информационно-телекоммуникационной сети Интернет</w:t>
      </w:r>
      <w:r w:rsidRPr="002C39F7">
        <w:rPr>
          <w:rFonts w:ascii="Arial" w:eastAsia="Times New Roman" w:hAnsi="Arial" w:cs="Arial"/>
          <w:color w:val="000000"/>
          <w:spacing w:val="3"/>
          <w:sz w:val="18"/>
          <w:szCs w:val="18"/>
          <w:vertAlign w:val="superscript"/>
          <w:lang w:eastAsia="ru-RU"/>
        </w:rPr>
        <w:t>11</w:t>
      </w:r>
      <w:r w:rsidRPr="002C39F7">
        <w:rPr>
          <w:rFonts w:ascii="Arial" w:eastAsia="Times New Roman" w:hAnsi="Arial" w:cs="Arial"/>
          <w:color w:val="000000"/>
          <w:spacing w:val="3"/>
          <w:sz w:val="24"/>
          <w:szCs w:val="24"/>
          <w:lang w:eastAsia="ru-RU"/>
        </w:rPr>
        <w:t>, почтовой связи или по телефону в рабочее время на безвозмездной основе.</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При ответе на телефонный звонок сотрудник должен назвать наименование подразделения, фамилию, имя, отчество (последнее - при наличии) и должность.</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Время разговора не должно превышать 5 минут.</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При невозможности самостоятельно ответить на поставленные вопросы сотрудник должен переадресовать (перевести) телефонный звонок на другое должностное лицо или же сообщить телефонный номер, по которому можно получить необходимую информацию.</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b/>
          <w:bCs/>
          <w:color w:val="000000"/>
          <w:spacing w:val="3"/>
          <w:sz w:val="24"/>
          <w:szCs w:val="24"/>
          <w:lang w:eastAsia="ru-RU"/>
        </w:rPr>
        <w:t>II. Стандарт предоставления государственной услуги</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b/>
          <w:bCs/>
          <w:color w:val="000000"/>
          <w:spacing w:val="3"/>
          <w:sz w:val="24"/>
          <w:szCs w:val="24"/>
          <w:lang w:eastAsia="ru-RU"/>
        </w:rPr>
        <w:lastRenderedPageBreak/>
        <w:t>Наименование государственной услуги</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4. Государственная услуга по выдаче гражданину Российской Федерации разрешения на хранение и ношение охотничьего огнестрельного длинноствольного оружия, спортивного огнестрельного длинноствольного гладкоствольного оружия, охотничьего пневматического оружия или огнестрельного оружия ограниченного поражения и патронов к нему</w:t>
      </w:r>
      <w:r w:rsidRPr="002C39F7">
        <w:rPr>
          <w:rFonts w:ascii="Arial" w:eastAsia="Times New Roman" w:hAnsi="Arial" w:cs="Arial"/>
          <w:color w:val="000000"/>
          <w:spacing w:val="3"/>
          <w:sz w:val="18"/>
          <w:szCs w:val="18"/>
          <w:vertAlign w:val="superscript"/>
          <w:lang w:eastAsia="ru-RU"/>
        </w:rPr>
        <w:t>12</w:t>
      </w:r>
      <w:r w:rsidRPr="002C39F7">
        <w:rPr>
          <w:rFonts w:ascii="Arial" w:eastAsia="Times New Roman" w:hAnsi="Arial" w:cs="Arial"/>
          <w:color w:val="000000"/>
          <w:spacing w:val="3"/>
          <w:sz w:val="24"/>
          <w:szCs w:val="24"/>
          <w:lang w:eastAsia="ru-RU"/>
        </w:rPr>
        <w:t>.</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b/>
          <w:bCs/>
          <w:color w:val="000000"/>
          <w:spacing w:val="3"/>
          <w:sz w:val="24"/>
          <w:szCs w:val="24"/>
          <w:lang w:eastAsia="ru-RU"/>
        </w:rPr>
        <w:t>Наименование федерального органа исполнительной власти, предоставляющего государственную услугу</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5. Государственная услуга предоставляется Министерством внутренних дел Российской Федерации.</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Предоставление государственной услуги осуществляется Управлением реализации государственной политики в области оборота оружия ГУОООП МВД России</w:t>
      </w:r>
      <w:r w:rsidRPr="002C39F7">
        <w:rPr>
          <w:rFonts w:ascii="Arial" w:eastAsia="Times New Roman" w:hAnsi="Arial" w:cs="Arial"/>
          <w:color w:val="000000"/>
          <w:spacing w:val="3"/>
          <w:sz w:val="18"/>
          <w:szCs w:val="18"/>
          <w:vertAlign w:val="superscript"/>
          <w:lang w:eastAsia="ru-RU"/>
        </w:rPr>
        <w:t>13</w:t>
      </w:r>
      <w:r w:rsidRPr="002C39F7">
        <w:rPr>
          <w:rFonts w:ascii="Arial" w:eastAsia="Times New Roman" w:hAnsi="Arial" w:cs="Arial"/>
          <w:color w:val="000000"/>
          <w:spacing w:val="3"/>
          <w:sz w:val="24"/>
          <w:szCs w:val="24"/>
          <w:lang w:eastAsia="ru-RU"/>
        </w:rPr>
        <w:t> (115280, г. Москва, 1-й Автозаводский проезд, дом 4, корпус 1) и подразделениями лицензионно-разрешительной работы.</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Полномочия по принятию решения и подписанию разрешений возлагаются на начальника ГУОООП МВД России, его заместителя, ответственного за данное направление деятельности, начальника УООР ГУОООП МВД России</w:t>
      </w:r>
      <w:r w:rsidRPr="002C39F7">
        <w:rPr>
          <w:rFonts w:ascii="Arial" w:eastAsia="Times New Roman" w:hAnsi="Arial" w:cs="Arial"/>
          <w:color w:val="000000"/>
          <w:spacing w:val="3"/>
          <w:sz w:val="18"/>
          <w:szCs w:val="18"/>
          <w:vertAlign w:val="superscript"/>
          <w:lang w:eastAsia="ru-RU"/>
        </w:rPr>
        <w:t>14</w:t>
      </w:r>
      <w:r w:rsidRPr="002C39F7">
        <w:rPr>
          <w:rFonts w:ascii="Arial" w:eastAsia="Times New Roman" w:hAnsi="Arial" w:cs="Arial"/>
          <w:color w:val="000000"/>
          <w:spacing w:val="3"/>
          <w:sz w:val="24"/>
          <w:szCs w:val="24"/>
          <w:lang w:eastAsia="ru-RU"/>
        </w:rPr>
        <w:t>, руководителей территориальных органов МВД России, их заместителей - начальников полиции или заместителей начальников полиции по охране общественного порядка, а также руководителей центров лицензионно-разрешительной работы</w:t>
      </w:r>
      <w:r w:rsidRPr="002C39F7">
        <w:rPr>
          <w:rFonts w:ascii="Arial" w:eastAsia="Times New Roman" w:hAnsi="Arial" w:cs="Arial"/>
          <w:color w:val="000000"/>
          <w:spacing w:val="3"/>
          <w:sz w:val="18"/>
          <w:szCs w:val="18"/>
          <w:vertAlign w:val="superscript"/>
          <w:lang w:eastAsia="ru-RU"/>
        </w:rPr>
        <w:t>15.</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b/>
          <w:bCs/>
          <w:color w:val="000000"/>
          <w:spacing w:val="3"/>
          <w:sz w:val="24"/>
          <w:szCs w:val="24"/>
          <w:lang w:eastAsia="ru-RU"/>
        </w:rPr>
        <w:t>Описание результата предоставления государственной услуги</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6. Результатом предоставления государственной услуги являются:</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выдача разрешения;</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переоформление разрешения;</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продление срока действия разрешения;</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lastRenderedPageBreak/>
        <w:t>принятие решения об отказе в выдаче (продлении или переоформлении) разрешения.</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b/>
          <w:bCs/>
          <w:color w:val="000000"/>
          <w:spacing w:val="3"/>
          <w:sz w:val="24"/>
          <w:szCs w:val="24"/>
          <w:lang w:eastAsia="ru-RU"/>
        </w:rPr>
        <w:t>Срок предоставления государственной услуги</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7. Выдача, переоформление, продление срока действия разрешения либо принятие решения об отказе в выдаче (переоформлении или продлении срока действия)</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разрешения осуществляются в срок не более 14 дней со дня регистрации заявления.</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Перечень нормативных правовых актов, регулирующих отношения, возникающие в связи с предоставлением государственной услуги</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8. Предоставление государственной услуги осуществляется в соответствии с:</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Федеральным законом от 7 февраля 2011 г. № 3-ФЗ "О полиции"</w:t>
      </w:r>
      <w:r w:rsidRPr="002C39F7">
        <w:rPr>
          <w:rFonts w:ascii="Arial" w:eastAsia="Times New Roman" w:hAnsi="Arial" w:cs="Arial"/>
          <w:color w:val="000000"/>
          <w:spacing w:val="3"/>
          <w:sz w:val="18"/>
          <w:szCs w:val="18"/>
          <w:vertAlign w:val="superscript"/>
          <w:lang w:eastAsia="ru-RU"/>
        </w:rPr>
        <w:t>16</w:t>
      </w:r>
      <w:r w:rsidRPr="002C39F7">
        <w:rPr>
          <w:rFonts w:ascii="Arial" w:eastAsia="Times New Roman" w:hAnsi="Arial" w:cs="Arial"/>
          <w:color w:val="000000"/>
          <w:spacing w:val="3"/>
          <w:sz w:val="24"/>
          <w:szCs w:val="24"/>
          <w:lang w:eastAsia="ru-RU"/>
        </w:rPr>
        <w:t>;</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Федеральным законом от 13 декабря 1996 г. № 150-ФЗ "Об оружии"</w:t>
      </w:r>
      <w:r w:rsidRPr="002C39F7">
        <w:rPr>
          <w:rFonts w:ascii="Arial" w:eastAsia="Times New Roman" w:hAnsi="Arial" w:cs="Arial"/>
          <w:color w:val="000000"/>
          <w:spacing w:val="3"/>
          <w:sz w:val="18"/>
          <w:szCs w:val="18"/>
          <w:vertAlign w:val="superscript"/>
          <w:lang w:eastAsia="ru-RU"/>
        </w:rPr>
        <w:t>17</w:t>
      </w:r>
      <w:r w:rsidRPr="002C39F7">
        <w:rPr>
          <w:rFonts w:ascii="Arial" w:eastAsia="Times New Roman" w:hAnsi="Arial" w:cs="Arial"/>
          <w:color w:val="000000"/>
          <w:spacing w:val="3"/>
          <w:sz w:val="24"/>
          <w:szCs w:val="24"/>
          <w:lang w:eastAsia="ru-RU"/>
        </w:rPr>
        <w:t>;</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Федеральным законом от 27 июля 2010 г. № 210-ФЗ "Об организации предоставления государственных и муниципальных услуг"</w:t>
      </w:r>
      <w:r w:rsidRPr="002C39F7">
        <w:rPr>
          <w:rFonts w:ascii="Arial" w:eastAsia="Times New Roman" w:hAnsi="Arial" w:cs="Arial"/>
          <w:color w:val="000000"/>
          <w:spacing w:val="3"/>
          <w:sz w:val="18"/>
          <w:szCs w:val="18"/>
          <w:vertAlign w:val="superscript"/>
          <w:lang w:eastAsia="ru-RU"/>
        </w:rPr>
        <w:t>18</w:t>
      </w:r>
      <w:r w:rsidRPr="002C39F7">
        <w:rPr>
          <w:rFonts w:ascii="Arial" w:eastAsia="Times New Roman" w:hAnsi="Arial" w:cs="Arial"/>
          <w:color w:val="000000"/>
          <w:spacing w:val="3"/>
          <w:sz w:val="24"/>
          <w:szCs w:val="24"/>
          <w:lang w:eastAsia="ru-RU"/>
        </w:rPr>
        <w:t>;</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постановлением Правительства Российской Федерации от 21 июля 1998 г. № 814 "О мерах по регулированию оборота гражданского и служебного оружия и патронов к нему на территории Российской Федерации"</w:t>
      </w:r>
      <w:r w:rsidRPr="002C39F7">
        <w:rPr>
          <w:rFonts w:ascii="Arial" w:eastAsia="Times New Roman" w:hAnsi="Arial" w:cs="Arial"/>
          <w:color w:val="000000"/>
          <w:spacing w:val="3"/>
          <w:sz w:val="18"/>
          <w:szCs w:val="18"/>
          <w:vertAlign w:val="superscript"/>
          <w:lang w:eastAsia="ru-RU"/>
        </w:rPr>
        <w:t>19</w:t>
      </w:r>
      <w:r w:rsidRPr="002C39F7">
        <w:rPr>
          <w:rFonts w:ascii="Arial" w:eastAsia="Times New Roman" w:hAnsi="Arial" w:cs="Arial"/>
          <w:color w:val="000000"/>
          <w:spacing w:val="3"/>
          <w:sz w:val="24"/>
          <w:szCs w:val="24"/>
          <w:lang w:eastAsia="ru-RU"/>
        </w:rPr>
        <w:t>;</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иными нормативными правовыми актами Российской Федерации.</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b/>
          <w:bCs/>
          <w:color w:val="000000"/>
          <w:spacing w:val="3"/>
          <w:sz w:val="24"/>
          <w:szCs w:val="24"/>
          <w:lang w:eastAsia="ru-RU"/>
        </w:rPr>
        <w:t>Исчерпывающий перечень документов, необходимых для предоставления государственной услуги</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9. Перечень необходимых документов, представляемых заявителем.</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9.1. Для получения разрешения заявитель представляет паспорт гражданина Российской Федерации</w:t>
      </w:r>
      <w:r w:rsidRPr="002C39F7">
        <w:rPr>
          <w:rFonts w:ascii="Arial" w:eastAsia="Times New Roman" w:hAnsi="Arial" w:cs="Arial"/>
          <w:color w:val="000000"/>
          <w:spacing w:val="3"/>
          <w:sz w:val="18"/>
          <w:szCs w:val="18"/>
          <w:vertAlign w:val="superscript"/>
          <w:lang w:eastAsia="ru-RU"/>
        </w:rPr>
        <w:t>20</w:t>
      </w:r>
      <w:r w:rsidRPr="002C39F7">
        <w:rPr>
          <w:rFonts w:ascii="Arial" w:eastAsia="Times New Roman" w:hAnsi="Arial" w:cs="Arial"/>
          <w:color w:val="000000"/>
          <w:spacing w:val="3"/>
          <w:sz w:val="24"/>
          <w:szCs w:val="24"/>
          <w:lang w:eastAsia="ru-RU"/>
        </w:rPr>
        <w:t>, удостоверяющий личность гражданина Российской Федерации на территории Российской Федерации</w:t>
      </w:r>
      <w:r w:rsidRPr="002C39F7">
        <w:rPr>
          <w:rFonts w:ascii="Arial" w:eastAsia="Times New Roman" w:hAnsi="Arial" w:cs="Arial"/>
          <w:color w:val="000000"/>
          <w:spacing w:val="3"/>
          <w:sz w:val="18"/>
          <w:szCs w:val="18"/>
          <w:vertAlign w:val="superscript"/>
          <w:lang w:eastAsia="ru-RU"/>
        </w:rPr>
        <w:t>21</w:t>
      </w:r>
      <w:r w:rsidRPr="002C39F7">
        <w:rPr>
          <w:rFonts w:ascii="Arial" w:eastAsia="Times New Roman" w:hAnsi="Arial" w:cs="Arial"/>
          <w:color w:val="000000"/>
          <w:spacing w:val="3"/>
          <w:sz w:val="24"/>
          <w:szCs w:val="24"/>
          <w:lang w:eastAsia="ru-RU"/>
        </w:rPr>
        <w:t xml:space="preserve">, заявление (приложение № 2 к </w:t>
      </w:r>
      <w:r w:rsidRPr="002C39F7">
        <w:rPr>
          <w:rFonts w:ascii="Arial" w:eastAsia="Times New Roman" w:hAnsi="Arial" w:cs="Arial"/>
          <w:color w:val="000000"/>
          <w:spacing w:val="3"/>
          <w:sz w:val="24"/>
          <w:szCs w:val="24"/>
          <w:lang w:eastAsia="ru-RU"/>
        </w:rPr>
        <w:lastRenderedPageBreak/>
        <w:t>Административному регламенту) и дубликат лицензии на приобретение оружия с отметкой юридического лица - поставщика.</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К заявлению прилагаются две фотографии размером 3x4 см.</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Для получения разрешения на хранение и ношение охотничьего огнестрельного длинноствольного оружия с нарезным стволом представляется копия технического паспорта на приобретенное оружие (только страницы, где указаны вид, марка, заводской номер, дата изготовления, штамп о дате проведения контрольного отстрела и отметка о сертификации).</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Копии документов представляются вместе с подлинниками и заверяются подписью сотрудника.</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9.2. Для переоформления разрешения заявитель представляет паспорт и соответствующее заявление (приложение № 3 к Административному регламенту).</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Основания для переоформления разрешения:</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изменение сведений о заявителе (фамилии, имени, отчества);</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изменение адреса места жительства;</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непригодность разрешения (не сохранены реквизиты или элементы защиты, записи не обеспечивают возможность их прочтения, изменены геометрические размеры более чем на 3 мм в сторону уменьшения либо увеличения, изменена первоначальная окраска либо бланк обесцвечен);</w:t>
      </w:r>
      <w:r w:rsidRPr="002C39F7">
        <w:rPr>
          <w:rFonts w:ascii="Arial" w:eastAsia="Times New Roman" w:hAnsi="Arial" w:cs="Arial"/>
          <w:color w:val="000000"/>
          <w:spacing w:val="3"/>
          <w:sz w:val="24"/>
          <w:szCs w:val="24"/>
          <w:lang w:eastAsia="ru-RU"/>
        </w:rPr>
        <w:br/>
        <w:t>утрата.</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9.2.1. Для переоформления разрешения в связи с изменением сведений о заявителе, непригодностью разрешения либо его утратой к заявлению прилагаются:</w:t>
      </w:r>
      <w:r w:rsidRPr="002C39F7">
        <w:rPr>
          <w:rFonts w:ascii="Arial" w:eastAsia="Times New Roman" w:hAnsi="Arial" w:cs="Arial"/>
          <w:color w:val="000000"/>
          <w:spacing w:val="3"/>
          <w:sz w:val="24"/>
          <w:szCs w:val="24"/>
          <w:lang w:eastAsia="ru-RU"/>
        </w:rPr>
        <w:br/>
        <w:t>бланк разрешения, требующий замены (при наличии);</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lastRenderedPageBreak/>
        <w:t>документы, послужившие основанием для внесения указанных изменений, или объяснение заявителя с указанием обстоятельств утраты или непригодности бланка разрешения;</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две фотографии размером 3x4 см.</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Копии документов представляются вместе с подлинниками и заверяются подписью сотрудника.</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9.2.2. Для переоформления разрешения в связи с изменением адреса места жительства к заявлению, в котором указываются серия, номер паспорта и полное наименование органа, его выдавшего, а также сведения о мерах, принятых для обеспечения сохранности оружия и патронов по новому месту жительства, прилагается бланк разрешения, требующий замены, и две фотографии размером 3x4 см.</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9.3. Для продления срока действия разрешения заявитель представляет паспорт и заявление (приложение № 4 к Административному регламенту).</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К заявлению прилагаются:</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копия разрешения, подлежащего продлению;</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медицинское заключение об отсутствии противопоказаний к владению оружием, связанных с нарушением зрения, психическим заболеванием, алкоголизмом или</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наркоманией;</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копии документов о прохождении соответствующей подготовки и проверки знания правил безопасного обращения с оружием и наличия навыков безопасного обращения с оружием (представляются при продлении разрешения на хранение и ношение огнестрельного оружия ограниченного поражения);</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копии охотничьего билета или членского охотничьего билета (представляются заявителем, которому в установленном законом порядке предоставлено право на охоту);</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lastRenderedPageBreak/>
        <w:t>приказ руководителя организации или охотничьего хозяйства (выполняющего виды деятельности в соответствии с уставными задачами в сфере охоты), подтверждающего право заявителя на занятие профессиональной деятельностью связанной с охотой (представляется заявителем, занимающимся профессиональной деятельностью, связанной с охотой);</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две фотографии размером 3x4 см.</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Копии документов представляются вместе с подлинниками и заверяются подписью сотрудника.</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10. Сотрудникам запрещено предъявление к заявителям требований о предоставлении какой-либо информации или сведений, в том числе документов и их согласований, не предусмотренных Административным регламентом.</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Исчерпывающий перечень оснований для отказа в приеме документов, необходимых для предоставления государственной услуги</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11. Основанием для отказа в приеме документов являются неверно указанные в заявлении сведения или отсутствие сведений и документов, предусмотренных пунктом 9 Административного регламента, о чем сообщается заявителю на приеме.</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Материалы возвращаются заявителю, который расписывается в экземпляре (копии) описи документов, представляемых для получения разрешения (приложение № 5 к Административному регламенту).</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12. В случае отказа в приеме заявления, в том числе в электронной форме с использованием Единого портала, заявителю предлагается устранить выявленные недостатки и подать заявление повторно.</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Заявление в электронной форме, направленное с использованием Единого портала, к рассмотрению не принимается, если:</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не заполнены все пункты заявления;</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lastRenderedPageBreak/>
        <w:t>в заявлении указаны неверные сведения.</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Исчерпывающий перечень оснований для приостановления или отказа в предоставлении государственной услуги</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13. Основания для отказа в выдаче разрешения</w:t>
      </w:r>
      <w:r w:rsidRPr="002C39F7">
        <w:rPr>
          <w:rFonts w:ascii="Arial" w:eastAsia="Times New Roman" w:hAnsi="Arial" w:cs="Arial"/>
          <w:color w:val="000000"/>
          <w:spacing w:val="3"/>
          <w:sz w:val="18"/>
          <w:szCs w:val="18"/>
          <w:vertAlign w:val="superscript"/>
          <w:lang w:eastAsia="ru-RU"/>
        </w:rPr>
        <w:t>22</w:t>
      </w:r>
      <w:r w:rsidRPr="002C39F7">
        <w:rPr>
          <w:rFonts w:ascii="Arial" w:eastAsia="Times New Roman" w:hAnsi="Arial" w:cs="Arial"/>
          <w:color w:val="000000"/>
          <w:spacing w:val="3"/>
          <w:sz w:val="24"/>
          <w:szCs w:val="24"/>
          <w:lang w:eastAsia="ru-RU"/>
        </w:rPr>
        <w:t>:</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13.1. Непредставление заявителем необходимых сведений либо представление им неверных сведений.</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13.2. Невозможность обеспечения учета и сохранности оружия либо необеспечение этих условий.</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13.3. Другие предусмотренные Законом "Об оружии" основания.</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В случае отказа в выдаче разрешения ГУОООП МВД России или территориальный орган МВД России уведомляет об этом заявителя в порядке, предусмотренном пунктом 30.5 Административного регламента.</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Приостановление предоставления государственной услуги не допускается.</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b/>
          <w:bCs/>
          <w:color w:val="000000"/>
          <w:spacing w:val="3"/>
          <w:sz w:val="24"/>
          <w:szCs w:val="24"/>
          <w:lang w:eastAsia="ru-RU"/>
        </w:rPr>
        <w:t>Перечень услуг, которые являются необходимыми и обязательными, для предоставления государственной услуги</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14. Других услуг, которые являются необходимыми и обязательными для предоставления государственной услуги, законодательством Российской Федерации не предусмотрено.</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Порядок, размер и основания взимания единовременных сборов за предоставление государственной услуги</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15. При положительном решении, в течение 2 дней со дня его принятия, заявителю вручается лично, направляется по почте либо через Единый портал уведомление об оплате единовременного сбора (приложение № 6 к Административному регламенту).</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lastRenderedPageBreak/>
        <w:t>Единовременный сбор за выдачу, переоформление или срока действия разрешения взимается в соответствии с постановлением Правительства Российской Федерации от 8 июня 1998 г. № 574 "О размерах единовременных сборов, взимаемых за выдачу лицензий, разрешений и сертификатов, предусмотренных Федеральным законом "Об оружии", а также за продление срока их действия"</w:t>
      </w:r>
      <w:r w:rsidRPr="002C39F7">
        <w:rPr>
          <w:rFonts w:ascii="Arial" w:eastAsia="Times New Roman" w:hAnsi="Arial" w:cs="Arial"/>
          <w:color w:val="000000"/>
          <w:spacing w:val="3"/>
          <w:sz w:val="18"/>
          <w:szCs w:val="18"/>
          <w:vertAlign w:val="superscript"/>
          <w:lang w:eastAsia="ru-RU"/>
        </w:rPr>
        <w:t>23</w:t>
      </w:r>
      <w:r w:rsidRPr="002C39F7">
        <w:rPr>
          <w:rFonts w:ascii="Arial" w:eastAsia="Times New Roman" w:hAnsi="Arial" w:cs="Arial"/>
          <w:color w:val="000000"/>
          <w:spacing w:val="3"/>
          <w:sz w:val="24"/>
          <w:szCs w:val="24"/>
          <w:lang w:eastAsia="ru-RU"/>
        </w:rPr>
        <w:t>.</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b/>
          <w:bCs/>
          <w:color w:val="000000"/>
          <w:spacing w:val="3"/>
          <w:sz w:val="24"/>
          <w:szCs w:val="24"/>
          <w:lang w:eastAsia="ru-RU"/>
        </w:rPr>
        <w:t>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16. Прием заявителей ведется в установленные дни и часы.</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Максимальный срок ожидания в очереди при подаче заявления и документов, необходимых для предоставления государственной услуги и получения результата предоставления такой услуги, не должен составлять более 1 часа.</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Срок и порядок регистрации заявления о предоставлении государственной услуги, в том числе в электронной форме</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17. Заявление, в том числе поступившее в электронной форме с использованием Единого портала, регистрируется в порядке, предусмотренном пунктами 25.2-25.8 Административного регламента.</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b/>
          <w:bCs/>
          <w:i/>
          <w:iCs/>
          <w:color w:val="000000"/>
          <w:spacing w:val="3"/>
          <w:sz w:val="24"/>
          <w:szCs w:val="24"/>
          <w:lang w:eastAsia="ru-RU"/>
        </w:rPr>
        <w:t>Требования к помещениям, в которых предоставляется государственная услуга, к месту ожидания и приема заявителей, размещению и оформлению визуальной и текстовой информации о порядке предоставления такой услуги</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18. Взаимодействие заявителя с сотрудником осуществляется в дни подачи заявления и получения разрешения. Заявителю обеспечиваются надлежащие условия для ожидания (стулья, стол, освещение). В доступном месте размещаются стенды с информацией, указанной в пункте 3.3 Административного регламента.</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Помещение сотрудника должно соответствовать следующим требованиям:</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наличие соответствующих вывесок и указателей;</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lastRenderedPageBreak/>
        <w:t>наличие средств пожаротушения и системы оповещения о возникновении чрезвычайных ситуаций;</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наличие офисной мебели;</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наличие телефона;</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оснащение рабочего места сотрудника достаточным количеством компьютерной и организационной техники, а также канцелярскими принадлежностями;</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возможность доступа к справочным правовым системам.</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19. Место ожидания и приема заявителей должно соответствовать следующим требованиям:</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наличие соответствующих вывесок и указателей;</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наличие средств пожаротушения и системы оповещения о возникновении чрезвычайной ситуации;</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наличие в достаточном количестве бумаги формата А4 и канцелярских принадлежностей;</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доступ к основным нормативным правовым актам, регулирующим сферу оборота оружия и порядок предоставления государственной услуги.</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b/>
          <w:bCs/>
          <w:color w:val="000000"/>
          <w:spacing w:val="3"/>
          <w:sz w:val="24"/>
          <w:szCs w:val="24"/>
          <w:lang w:eastAsia="ru-RU"/>
        </w:rPr>
        <w:t>Показатели доступности и качества государственной услуги</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20. При предоставлении государственной услуги обеспечиваются:</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достоверность и полнота информирования заявителя о ходе рассмотрения его заявления;</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удобство и доступность получения заявителем информации о порядке предоставления государственной услуги.</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lastRenderedPageBreak/>
        <w:t>21. При рассмотрении заявления, в том числе в электронной форме, непосредственного взаимодействия заявителя с сотрудником не требуется.</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В форме личного приема взаимодействие заявителя и сотрудника осуществляется при подаче заявления, а также при получении результата предоставления государственной услуги.</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Критериями оценки в данном направлении служебной деятельности является отсутствие жалоб и претензий со стороны заявителей при предоставлении государственной услуги.</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b/>
          <w:bCs/>
          <w:color w:val="000000"/>
          <w:spacing w:val="3"/>
          <w:sz w:val="24"/>
          <w:szCs w:val="24"/>
          <w:lang w:eastAsia="ru-RU"/>
        </w:rPr>
        <w:t>Иные требования и особенности предоставления государственной услуги в электронной форме</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22. Заявление о выдаче, переоформлении либо продлении разрешения, направленное в электронной форме с использованием Единого портала, может быть подписано простой электронной подписью, за исключением случаев, когда законодательством Российской Федерации предусматривается обязанность их подписания квалифицированной электронной подписью.</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Уведомление о приеме заявления направляется заявителю через Единый портал.</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При направлении заявления в электронной форме заявителю обеспечивается возможность осуществления мониторинга хода предоставления государственной услуги в электронном виде с использованием Единого портала</w:t>
      </w:r>
      <w:r w:rsidRPr="002C39F7">
        <w:rPr>
          <w:rFonts w:ascii="Arial" w:eastAsia="Times New Roman" w:hAnsi="Arial" w:cs="Arial"/>
          <w:color w:val="000000"/>
          <w:spacing w:val="3"/>
          <w:sz w:val="18"/>
          <w:szCs w:val="18"/>
          <w:vertAlign w:val="superscript"/>
          <w:lang w:eastAsia="ru-RU"/>
        </w:rPr>
        <w:t>24</w:t>
      </w:r>
      <w:r w:rsidRPr="002C39F7">
        <w:rPr>
          <w:rFonts w:ascii="Arial" w:eastAsia="Times New Roman" w:hAnsi="Arial" w:cs="Arial"/>
          <w:color w:val="000000"/>
          <w:spacing w:val="3"/>
          <w:sz w:val="24"/>
          <w:szCs w:val="24"/>
          <w:lang w:eastAsia="ru-RU"/>
        </w:rPr>
        <w:t>.</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b/>
          <w:bCs/>
          <w:color w:val="000000"/>
          <w:spacing w:val="3"/>
          <w:sz w:val="24"/>
          <w:szCs w:val="24"/>
          <w:lang w:eastAsia="ru-RU"/>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23. Предоставление государственной услуги включает следующий перечень административных процедур:</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23.1. Прием и регистрация заявления, в том числе в электронной форме.</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lastRenderedPageBreak/>
        <w:t>23.2. Проверка полноты и достоверности сведений, указанных в заявлении и прилагаемых документах, в том числе с использованием системы межведомственного электронного взаимодействия</w:t>
      </w:r>
      <w:r w:rsidRPr="002C39F7">
        <w:rPr>
          <w:rFonts w:ascii="Arial" w:eastAsia="Times New Roman" w:hAnsi="Arial" w:cs="Arial"/>
          <w:color w:val="000000"/>
          <w:spacing w:val="3"/>
          <w:sz w:val="18"/>
          <w:szCs w:val="18"/>
          <w:vertAlign w:val="superscript"/>
          <w:lang w:eastAsia="ru-RU"/>
        </w:rPr>
        <w:t>25</w:t>
      </w:r>
      <w:r w:rsidRPr="002C39F7">
        <w:rPr>
          <w:rFonts w:ascii="Arial" w:eastAsia="Times New Roman" w:hAnsi="Arial" w:cs="Arial"/>
          <w:color w:val="000000"/>
          <w:spacing w:val="3"/>
          <w:sz w:val="24"/>
          <w:szCs w:val="24"/>
          <w:lang w:eastAsia="ru-RU"/>
        </w:rPr>
        <w:t>.</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23.3. Формирование и направление межведомственного запроса.</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23.4. Принятие решения о выдаче (об отказе в выдаче) разрешения с последующим уведомлением заявителя.</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23.5. Выдача заявителю разрешения серии РОХа (приложение № 7 к Административному регламенту).</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23.6. Переоформление разрешения.</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23.7. Продление срока действия разрешения.</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23.8. Аннулирование разрешения.</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24. Блок-схема предоставления государственной услуги приведена в приложении № 8 к Административному регламенту.</w:t>
      </w:r>
      <w:r w:rsidRPr="002C39F7">
        <w:rPr>
          <w:rFonts w:ascii="Arial" w:eastAsia="Times New Roman" w:hAnsi="Arial" w:cs="Arial"/>
          <w:color w:val="000000"/>
          <w:spacing w:val="3"/>
          <w:sz w:val="24"/>
          <w:szCs w:val="24"/>
          <w:lang w:eastAsia="ru-RU"/>
        </w:rPr>
        <w:br/>
        <w:t>Прием и регистрация заявления о выдаче разрешения</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25. Основанием для начала предоставления государственной услуги является прием заявления и документов, предусмотренных пунктом 9 Административного регламента.</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25.1. Сотрудник при получении заявления устанавливает личность заявителя по предъявляемому им паспорту, после чего:</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проверяет правильность оформления заявления;</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проверяет наличие у заявителя документов, предусмотренных пунктом 9 Административного регламента;</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сверяет сведения о марке, модели, калибре, номере и годе выпуска оружия и сведения о юридическом лице - поставщике, указанные в дубликате лицензии, со сведениями, указанными в заявлении и документах;</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lastRenderedPageBreak/>
        <w:t>производит визуальный осмотр оружия на предмет наличия ограничений, установленных статьей 6 Закона "Об оружии".</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По результатам осмотра оружия сотрудником составляется акт осмотра оружия (приложение № 9 к Административному регламенту).</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Паспорт, дубликат лицензии и представленное к осмотру оружие возвращаются заявителю с копией акта осмотра оружия.</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25.2. Поступившее заявление подлежит регистрации в течение 2 рабочих дней.</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25.3. Заявление и документы принимаются по описи (приложение № 5 к Административному регламенту), экземпляр (копия) которой с талоном-уведомлением (приложение № 10 к Административному регламенту) вручается заявителю.</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25.4. Время приема документов у заявителя не должно превышать 15 минут.</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25.5. Зарегистрированное заявление представляется руководству ГУОООП МВД России или территориального органа МВД России.</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25.6. Руководство ГУОООП МВД России или территориального органа МВД России в день регистрации заявления назначает сотрудника, которому поручается рассмотреть заявление, проверить документы, а также подготовить заключение для принятия решения.</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25.7. Фамилия, имя, отчество (последнее - при наличии) сотрудника и регистрационный номер принятого заявления сообщаются заявителю по его устному или письменному обращению, а также посредством сети Интернет, если заявитель сообщил адрес электронной почты.</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25.8. Принятое заявление сотрудник регистрирует в книге регистрации заявлений и выдачи лицензий и разрешений (приложение № 11 к Административному регламенту) и вносит сведения о заявлении в АИПС "Оружие-МВД".</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b/>
          <w:bCs/>
          <w:color w:val="000000"/>
          <w:spacing w:val="3"/>
          <w:sz w:val="24"/>
          <w:szCs w:val="24"/>
          <w:lang w:eastAsia="ru-RU"/>
        </w:rPr>
        <w:lastRenderedPageBreak/>
        <w:t>Проверка полноты и достоверности сведений, указанных в заявлении и документах</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26. Для вынесения заключения о возможности выдачи разрешения сотрудником проводится проверка полноты и достоверности сведений, указанных в заявлении и документах, в том числе путем сопоставления со сведениями, содержащимися в АИПС "Оружие-МВД".</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26.1. В течение 2 дней со дня регистрации заявления направляется:</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запрос в информационный центр территориального органа МВД России на региональном уровне о наличии (отсутствии) сведений о привлечении заявителя к административной ответственности за правонарушения, посягающие на общественный порядок и общественную безопасность или установленный порядок управления, либо в области незаконного оборота наркотических средств, психотропных веществ или их аналогов и потребления без назначения врача наркотических средств или психотропных веществ;</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при продлении разрешения либо переоформлении в связи с изменением места жительства - задание о проведении проверки условий обеспечения сохранности оружия и патронов (приложение № 12 к Административному регламенту) в территориальный орган МВД России на районном уровне по месту жительства заявителя, по результатам проверки составляется акт проверки условий обеспечения сохранности оружия и патронов (приложение № 13 к Административному регламенту).</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26.2. Сотрудником проводится проверка заявителя по внутриведомственным учетам федерального казенного учреждения "Главный информационно-аналитический центр Министерства внутренних дел Российской Федерации" и информационных центров территориальных органов МВД России на региональном уровне на предмет наличия сведений о судимости и (или) факте уголовного преследования либо о прекращении уголовного преследования, сведений о нахождении в розыске.</w:t>
      </w:r>
      <w:r w:rsidRPr="002C39F7">
        <w:rPr>
          <w:rFonts w:ascii="Arial" w:eastAsia="Times New Roman" w:hAnsi="Arial" w:cs="Arial"/>
          <w:color w:val="000000"/>
          <w:spacing w:val="3"/>
          <w:sz w:val="24"/>
          <w:szCs w:val="24"/>
          <w:lang w:eastAsia="ru-RU"/>
        </w:rPr>
        <w:br/>
        <w:t>Формирование и направление межведомственного запроса</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lastRenderedPageBreak/>
        <w:t>27. Сотрудником в рамках проведения проверки полноты и достоверности сведений, указанных в заявлении и документах, в течение 2 дней со дня регистрации заявления формируется и направляется через СМЭВ с использованием усиленной квалифицированной электронной подписи запрос в ФМС России о предоставлении следующих сведений в отношении заявителя:</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27.1. Фамилия, имя, отчество (последнее - при наличии).</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27.2. Число, месяц, год и место рождения.</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27.3. Серия и номер паспорта, кем выдан, дата выдачи.</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27.4. Адрес регистрации по месту жительства.</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27.5. Статус паспорта (действительный, недействительный, причина недействительности).</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28. Неполучение или несвоевременное получение ответа на межведомственный запрос не является основанием для продления срока предоставления государственной услуги либо отказа в ее предоставлении.</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29. При отсутствии технической возможности направления межведомственного запроса с использованием СМЭВ соответствующий межведомственный запрос направляется на бумажном носителе по факсу с одновременным его направлением по почте.</w:t>
      </w:r>
      <w:r w:rsidRPr="002C39F7">
        <w:rPr>
          <w:rFonts w:ascii="Arial" w:eastAsia="Times New Roman" w:hAnsi="Arial" w:cs="Arial"/>
          <w:color w:val="000000"/>
          <w:spacing w:val="3"/>
          <w:sz w:val="24"/>
          <w:szCs w:val="24"/>
          <w:lang w:eastAsia="ru-RU"/>
        </w:rPr>
        <w:br/>
        <w:t>Принятие решения о выдаче или об отказе в выдаче разрешения </w:t>
      </w:r>
      <w:r w:rsidRPr="002C39F7">
        <w:rPr>
          <w:rFonts w:ascii="Arial" w:eastAsia="Times New Roman" w:hAnsi="Arial" w:cs="Arial"/>
          <w:color w:val="000000"/>
          <w:spacing w:val="3"/>
          <w:sz w:val="24"/>
          <w:szCs w:val="24"/>
          <w:lang w:eastAsia="ru-RU"/>
        </w:rPr>
        <w:br/>
        <w:t>и уведомление заявителя о принятом решении</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30. По результатам проведенной проверки, предусмотренной пунктами 26 и 27 Административного регламента, при отсутствии обстоятельств, препятствующих выдаче разрешения, сотрудник в течение 2 дней со дня окончания проверки выносит заключение в виде записи на заявлении следующего содержания: "Полагал бы возможным выдать разрешение", которую заверяет личной подписью и представляет непосредственному руководителю или его заместителю.</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lastRenderedPageBreak/>
        <w:t>30.1. При выявлении обстоятельств, препятствующих выдаче разрешения, сотрудник готовит заключение об отказе в выдаче разрешения (приложение № 14 к Административному регламенту).</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30.2. Для оформления заключений и решений могут использоваться соответствующие штампы, текстовая часть которых заверяется подписями уполномоченных должностных лиц.</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30.3. В срок не более 11 дней со дня регистрации заявления заключение о принятии решения, согласованное с начальником отдела УООР ГУОООП МВД России либо начальником подразделения лицензионно-разрешительной работы, утверждается руководством ГУОООП МВД России или территориального органа МВД России.</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30.4. При положительном решении в течение 2 дней со дня его принятия заявителю вручается лично, направляется по почте либо через Единый портал уведомление об оплате единовременного сбора (приложение № 6 к Административному регламенту).</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30.5. При принятии решения об отказе в выдаче разрешения сотрудник в течение 2 дней со дня утверждения решения готовит уведомление об отказе в выдаче разрешения (приложение № 15 к Административному регламенту), в котором указываются причины отказа в выдаче разрешения. Уведомление вручается заявителю или направляется по почте, электронной почте либо через Единый портал.</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b/>
          <w:bCs/>
          <w:color w:val="000000"/>
          <w:spacing w:val="3"/>
          <w:sz w:val="24"/>
          <w:szCs w:val="24"/>
          <w:lang w:eastAsia="ru-RU"/>
        </w:rPr>
        <w:t>Выдача разрешения</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31. Сотрудник оформляет разрешение в срок не позднее 2 дней со дня утверждения решения о его выдаче.</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Разрешение оформляется на бланке серии РОХа (приложение № 7 к Административному регламенту).</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Бланки разрешений являются защищенной полиграфической продукцией и изготавливаются централизованно ГУОООП МВД России.</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Разрешение выдается сроком на 5 лет.</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lastRenderedPageBreak/>
        <w:t>31.1. Сотрудник вносит необходимые сведения об оформленном разрешении в АИПС "Оружие-МВД" и книгу регистрации заявлений и выдачи лицензий и разрешений (приложение № 11 к Административному регламенту).</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31.2. После подписания разрешения сотрудник информирует заявителя о результате предоставления государственной услуги по контактным телефонам, адресу электронной почты либо через Единый портал.</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31.3. Перед выдачей разрешения сотрудник проверяет наличие и правильность оформления документа об оплате единовременного сбора, после чего разъясняет заявителю требования глав X - XIII Правил оборота гражданского и служебного оружия и патронов к нему на территории Российской Федерации, утвержденных постановлением Правительства Российской Федерации от 21 июля 1998 г. № 814.</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Время выдачи заявителю оформленного разрешения не должно превышать 10 минут.</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31.4. В случае, если не представлен документ об оплате единовременного сбора или он содержит неверные сведения, заявителю предлагается представить правильно составленный документ об оплате единовременного сбора.</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Невостребованное разрешение по истечении 1 года со дня его оформления уничтожается в порядке, установленном МВД России</w:t>
      </w:r>
      <w:r w:rsidRPr="002C39F7">
        <w:rPr>
          <w:rFonts w:ascii="Arial" w:eastAsia="Times New Roman" w:hAnsi="Arial" w:cs="Arial"/>
          <w:color w:val="000000"/>
          <w:spacing w:val="3"/>
          <w:sz w:val="18"/>
          <w:szCs w:val="18"/>
          <w:vertAlign w:val="superscript"/>
          <w:lang w:eastAsia="ru-RU"/>
        </w:rPr>
        <w:t>26</w:t>
      </w:r>
      <w:r w:rsidRPr="002C39F7">
        <w:rPr>
          <w:rFonts w:ascii="Arial" w:eastAsia="Times New Roman" w:hAnsi="Arial" w:cs="Arial"/>
          <w:color w:val="000000"/>
          <w:spacing w:val="3"/>
          <w:sz w:val="24"/>
          <w:szCs w:val="24"/>
          <w:lang w:eastAsia="ru-RU"/>
        </w:rPr>
        <w:t>.</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31.5. Заявление и материалы, послужившие основанием для принятия решения о выдаче разрешения, формируются в учетное дело.</w:t>
      </w:r>
      <w:r w:rsidRPr="002C39F7">
        <w:rPr>
          <w:rFonts w:ascii="Arial" w:eastAsia="Times New Roman" w:hAnsi="Arial" w:cs="Arial"/>
          <w:color w:val="000000"/>
          <w:spacing w:val="3"/>
          <w:sz w:val="24"/>
          <w:szCs w:val="24"/>
          <w:lang w:eastAsia="ru-RU"/>
        </w:rPr>
        <w:br/>
        <w:t>Переоформление разрешения</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32. Основанием для начала исполнения административной процедуры является прием заявления и документов, предусмотренных пунктом 9 Административного регламента.</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32.1. Сотрудник при получении заявления устанавливает личность заявителя по предъявляемому им паспорту, после чего проверяет:</w:t>
      </w:r>
      <w:r w:rsidRPr="002C39F7">
        <w:rPr>
          <w:rFonts w:ascii="Arial" w:eastAsia="Times New Roman" w:hAnsi="Arial" w:cs="Arial"/>
          <w:color w:val="000000"/>
          <w:spacing w:val="3"/>
          <w:sz w:val="24"/>
          <w:szCs w:val="24"/>
          <w:lang w:eastAsia="ru-RU"/>
        </w:rPr>
        <w:br/>
        <w:t>правильность оформления заявления (приложение № 3 к Административному регламенту);</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lastRenderedPageBreak/>
        <w:t>наличие документов, предусмотренных пунктом 9 Административного регламента.</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32.2. Процедуры приема и регистрации заявления осуществляются в порядке, установленном пунктами 25.2 - 25.8 Административного регламента.</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32.3. При переоформлении разрешения в связи с изменением места жительства заявителя, не позднее 2 дней со дня регистрации заявления, в территориальный орган МВД России на районном уровне по новому месту жительства заявителя направляется задание о проведении проверки условий обеспечения сохранности оружия и патронов (приложение № 12 к Административному регламенту), по результатам которой составляется акт проверки условий обеспечения сохранности оружия и патронов (приложение № 13 к Административному регламенту).</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32.4. По результатам изучения поступивших материалов сотрудник при отсутствии обстоятельств, препятствующих переоформлению разрешения, выносит заключение о переоформлении разрешения в виде записи на заявлении следующего содержания: "Полагал бы возможным переоформить разрешение", которую заверяет личной подписью и представляет непосредственному руководителю или его заместителю.</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32.5. В срок не более 11 дней со дня приема заявления заключение о принятии решения, согласованное с начальником отдела УООР ГУОООП МВД России либо начальником подразделения лицензионно-разрешительной работы, утверждается руководством ГУОООП МВД России или территориального органа МВД России.</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32.6. При положительном решении переоформленное разрешение подписывается руководителем, указанным в пункте 5 Административного регламента.</w:t>
      </w:r>
      <w:r w:rsidRPr="002C39F7">
        <w:rPr>
          <w:rFonts w:ascii="Arial" w:eastAsia="Times New Roman" w:hAnsi="Arial" w:cs="Arial"/>
          <w:color w:val="000000"/>
          <w:spacing w:val="3"/>
          <w:sz w:val="24"/>
          <w:szCs w:val="24"/>
          <w:lang w:eastAsia="ru-RU"/>
        </w:rPr>
        <w:br/>
        <w:t>Переоформление разрешения осуществляется без изменения ранее установленного срока его действия.</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32.7. При отказе в переоформлении разрешения сотрудник направляет заявителю уведомление в порядке, установленном пунктом 30.5 Административного регламента.</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32.8. Сотрудник вносит необходимые сведения об оформленном разрешении в АИПС "Оружие-МВД" и книгу регистрации заявлений и выдачи лицензий и разрешений (приложение № 11 к Административному регламенту).</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lastRenderedPageBreak/>
        <w:t>32.9. Время выдачи заявителю переоформленного разрешения не должно превышать 10 минут.</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32.10. Заявление о переоформлении разрешения и документы приобщаются к учетному делу.</w:t>
      </w:r>
      <w:r w:rsidRPr="002C39F7">
        <w:rPr>
          <w:rFonts w:ascii="Arial" w:eastAsia="Times New Roman" w:hAnsi="Arial" w:cs="Arial"/>
          <w:color w:val="000000"/>
          <w:spacing w:val="3"/>
          <w:sz w:val="24"/>
          <w:szCs w:val="24"/>
          <w:lang w:eastAsia="ru-RU"/>
        </w:rPr>
        <w:br/>
        <w:t>Продление срока действия разрешения</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33. Основанием для начала исполнения административной процедуры является прием заявления и документов, предусмотренных пунктом 9 Административного регламента.</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33.1. Сотрудник при получении заявления устанавливает личность заявителя по предъявляемому им паспорту, после чего:</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проверяет правильность оформления заявления (приложение № 4 к Административному регламенту);</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проверяет наличие документов, предусмотренных пунктом 9 Административного регламента;</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проверяет срок действия разрешения, требующего продления;</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сверяет сведения о марке, модели, калибре, номере и годе выпуска представленного к осмотру оружия, со сведениями, указанными в заявлении и документах;</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производит визуальный осмотр оружия на предмет наличия ограничений, установленных статьей 6 Закона "Об оружии".</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По результатам осмотра и проведенной сверки серии и номера оружия сотрудником составляется акт осмотра оружия (приложение № 9 к Административному регламенту).</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33.2. Процедуры приема и регистрации заявления осуществляются в порядке, установленном пунктами 25.2 - 25.8 Административного регламента.</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 xml:space="preserve">33.3. По результатам изучения поступивших материалов сотрудник при отсутствии обстоятельств, препятствующих продлению разрешения, выносит заключение о продлении разрешения в виде записи на заявлении следующего содержания: "Полагал </w:t>
      </w:r>
      <w:r w:rsidRPr="002C39F7">
        <w:rPr>
          <w:rFonts w:ascii="Arial" w:eastAsia="Times New Roman" w:hAnsi="Arial" w:cs="Arial"/>
          <w:color w:val="000000"/>
          <w:spacing w:val="3"/>
          <w:sz w:val="24"/>
          <w:szCs w:val="24"/>
          <w:lang w:eastAsia="ru-RU"/>
        </w:rPr>
        <w:lastRenderedPageBreak/>
        <w:t>бы возможным продлить разрешение", которое заверяет личной подписью и представляет непосредственному руководителю или его заместителю.</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33.4. В срок не более 11 дней со дня приема заявления заключение о принятии решения, согласованное с начальником отдела УООР ГУОООП МВД России либо начальником подразделения лицензионно-разрешительной работы, утверждается руководством ГУОООП МВД России или территориального органа МВД России.</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33.5. При положительном решении продленное на новый срок действия разрешение подписывается руководителем, указанным в пункте 5 Административного регламента.</w:t>
      </w:r>
      <w:r w:rsidRPr="002C39F7">
        <w:rPr>
          <w:rFonts w:ascii="Arial" w:eastAsia="Times New Roman" w:hAnsi="Arial" w:cs="Arial"/>
          <w:color w:val="000000"/>
          <w:spacing w:val="3"/>
          <w:sz w:val="24"/>
          <w:szCs w:val="24"/>
          <w:lang w:eastAsia="ru-RU"/>
        </w:rPr>
        <w:br/>
        <w:t>Продление срока действия разрешения осуществляется на 5 лет.</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33.6. При отказе в продлении разрешения сотрудник направляет заявителю уведомление в порядке, предусмотренном пунктом 30.5 Административного регламента.</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33.7. Сотрудник вносит необходимые сведения о продленном разрешении в АИПС "Оружие-МВД" и книгу регистрации заявлений и выдачи лицензий и разрешений (приложение № 11 к Административному регламенту).</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b/>
          <w:bCs/>
          <w:color w:val="000000"/>
          <w:spacing w:val="3"/>
          <w:sz w:val="24"/>
          <w:szCs w:val="24"/>
          <w:lang w:eastAsia="ru-RU"/>
        </w:rPr>
        <w:t>Аннулирование разрешения</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34. Основаниями для начала исполнения административной процедуры является прием заявления о добровольном отказе от разрешения (в произвольной форме), либо вступление в законную силу судебного решения о лишении гражданина Российской Федерации соответствующего специального права, либо решение руководства ГУОООП МВД России или территориального органа МВД России об отказе в переоформлении разрешения вследствие возникновения обстоятельств, предусмотренных статьей 26 Закона "Об оружии".</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 xml:space="preserve">34.1. В течение 2 дней со дня регистрации документов, указанных в пункте 34 Административного регламента, сотрудник готовит заключение об аннулировании разрешения (приложение № 16 к Административному регламенту) и утверждает его у руководства ГУОООП МВД России или территориального органа МВД России, к </w:t>
      </w:r>
      <w:r w:rsidRPr="002C39F7">
        <w:rPr>
          <w:rFonts w:ascii="Arial" w:eastAsia="Times New Roman" w:hAnsi="Arial" w:cs="Arial"/>
          <w:color w:val="000000"/>
          <w:spacing w:val="3"/>
          <w:sz w:val="24"/>
          <w:szCs w:val="24"/>
          <w:lang w:eastAsia="ru-RU"/>
        </w:rPr>
        <w:lastRenderedPageBreak/>
        <w:t>заключению прилагается уведомление об аннулировании разрешения (приложение № 17 к Административному регламенту).</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34.2. После утверждения заключения и подписания уведомления, не позднее 2 дней со дня принятия решения об аннулировании разрешения, заявителю вручается лично либо направляется по почте уведомление с приложением копии заключения об аннулировании разрешения.</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34.3. При добровольном отказе от разрешения срок для повторного обращения за его получением не установлен.</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34.4. При аннулировании разрешения по основаниям, предусмотренным статьей 26 Закона "Об оружии", повторное обращение за его получением возможно по истечении 1 года со дня окончания срока наложения административного наказания в виде лишения права на хранение и ношение оружия или со дня устранения обстоятельств, исключающих в соответствии с Законом "Об оружии" возможность получения разрешения.</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b/>
          <w:bCs/>
          <w:color w:val="000000"/>
          <w:spacing w:val="3"/>
          <w:sz w:val="24"/>
          <w:szCs w:val="24"/>
          <w:lang w:eastAsia="ru-RU"/>
        </w:rPr>
        <w:t>IV. Формы контроля за исполнением Административного регламента</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b/>
          <w:bCs/>
          <w:color w:val="000000"/>
          <w:spacing w:val="3"/>
          <w:sz w:val="24"/>
          <w:szCs w:val="24"/>
          <w:lang w:eastAsia="ru-RU"/>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принятия ими решений</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35. Текущий контроль за соблюдением и исполнением административных процедур, действий и сроков, определенных Административным регламентом, осуществляется руководством ГУОООП МВД России или территориального органа МВД России непосредственно в ходе согласования и утверждения заключений по заявлениям граждан Российской Федерации, представленных сотрудником.</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b/>
          <w:bCs/>
          <w:color w:val="000000"/>
          <w:spacing w:val="3"/>
          <w:sz w:val="24"/>
          <w:szCs w:val="24"/>
          <w:lang w:eastAsia="ru-RU"/>
        </w:rPr>
        <w:t>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lastRenderedPageBreak/>
        <w:t>36. Контрольная функция за предоставлением государственной услуги осуществляется руководством ГУОООП МВД России и территориальных органов МВД России на региональном уровне в ходе плановых и внеплановых проверок.</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Плановые проверки полноты и качества предоставления государственной услуги, соблюдения и исполнения сотрудниками положений законодательных и иных нормативных правовых актов Российской Федерации, Административного регламента проводятся в соответствии с планами работы ГУОООП МВД России или территориального органа МВД России на региональном уровне.</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Внеплановые проверки полноты и качества предоставления государственной услуги проводятся ГУОООП МВД России или территориальными органами МВД России на региональном уровне на основании жалоб (претензий) граждан Российской Федерации на решения или действия (бездействие) должностных лиц подразделений лицензионно-разрешительной работы, принятые или осуществленные в ходе предоставления государственной услуги.</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Решение о проведении внеплановой проверки принимается руководством ГУОООП МВД России или территориального органа МВД России на региональном уровне.</w:t>
      </w:r>
      <w:r w:rsidRPr="002C39F7">
        <w:rPr>
          <w:rFonts w:ascii="Arial" w:eastAsia="Times New Roman" w:hAnsi="Arial" w:cs="Arial"/>
          <w:color w:val="000000"/>
          <w:spacing w:val="3"/>
          <w:sz w:val="24"/>
          <w:szCs w:val="24"/>
          <w:lang w:eastAsia="ru-RU"/>
        </w:rPr>
        <w:br/>
        <w:t>Ответственность должностных лиц за решения и действия (бездействие), принимаемые или осуществляемые ими в ходе предоставления государственной услуги</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37. Уполномоченные должностные лица за неправомерное предъявление заявителю требований о предоставлении информации, документов и их согласований, не предусмотренных Административным регламентом, за нарушение установленных им положений и процедур, а также ненадлежащее исполнение своих служебных обязанностей несут ответственность в соответствии с законодательством Российской Федерации.</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b/>
          <w:bCs/>
          <w:color w:val="000000"/>
          <w:spacing w:val="3"/>
          <w:sz w:val="24"/>
          <w:szCs w:val="24"/>
          <w:lang w:eastAsia="ru-RU"/>
        </w:rPr>
        <w:t>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lastRenderedPageBreak/>
        <w:t>38. Граждане, их объединения и организации в случае выявления фактов нарушения порядка предоставления государственной услуги или ненадлежащего исполнения Административного регламента вправе получать информацию о соблюдении положений Административного регламента, сроках исполнения административных процедур в ходе рассмотрения их заявлений путем устных (по телефону) или письменных (в электронном виде) обращений.</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b/>
          <w:bCs/>
          <w:color w:val="000000"/>
          <w:spacing w:val="3"/>
          <w:sz w:val="24"/>
          <w:szCs w:val="24"/>
          <w:lang w:eastAsia="ru-RU"/>
        </w:rPr>
        <w:t>V. Досудебное (внесудебное) обжалование заявителем решений и действий (бездействия) органа, предоставляющего государственную услугу, либо должностного лица органа, предоставляющего государственную услугу</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b/>
          <w:bCs/>
          <w:color w:val="000000"/>
          <w:spacing w:val="3"/>
          <w:sz w:val="24"/>
          <w:szCs w:val="24"/>
          <w:lang w:eastAsia="ru-RU"/>
        </w:rPr>
        <w:t>Предмет досудебного (внесудебного) обжалования заявителем решений и действий (бездействия) органа, предоставляющего государственную услугу, либо должностного лица органа, предоставляющего государственную услугу</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39. Заявитель может обратиться с жалобой в том числе в следующих случаях:</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39.1. Нарушение срока регистрации запроса заявителя о предоставлении государственной услуги.</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39.2. Нарушение срока предоставления государственной услуги.</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39.3. Требование у заявителя документов, не предусмотренных нормативными правовыми актами Российской Федерации для предоставления государственной услуги.</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39.4. Отказ в приеме документов, представление которых предусмотрено нормативными правовыми актами Российской Федерации для предоставления государственной услуги, у заявителя.</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39.5.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lastRenderedPageBreak/>
        <w:t>39.6. Затребование с заявителя при предоставлении государственной услуги платы, не предусмотренной нормативными правовыми актами Российской Федерации.</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39.7. Отказ ГУОООП МВД России или территориального органа МВД России, предоставляющего государственную услугу, его должностного лица,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b/>
          <w:bCs/>
          <w:color w:val="000000"/>
          <w:spacing w:val="3"/>
          <w:sz w:val="24"/>
          <w:szCs w:val="24"/>
          <w:lang w:eastAsia="ru-RU"/>
        </w:rPr>
        <w:t>Общие требования к порядку подачи и рассмотрения жалобы</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40. Жалоба подается в письменной форме на бумажном носителе, в электронной форме в ГУОООП МВД России или территориальный орган МВД России, предоставляющий государственную услугу.</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Жалобы на решения, принятые руководством территориального органа МВД России, предоставляющего государственную услугу, рассматриваются руководством вышестоящего территориального органа МВД России, ГУОООП МВД России.</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Жалобы на решения, принятые должностными лицами ГУОООП МВД России, рассматриваются начальником ГУОООП МВД России.</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Жалобы на решения, принятые начальником ГУОООП МВД России рассматриваются заместителем Министра внутренних дел Российской Федерации, первым заместителем Министра внутренних дел Российской Федерации, Министром внутренних дел Российской Федерации.</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41. Жалоба может быть направлена по почте, с использованием сети Интернет, официального сайта МВД России или территориального органа МВД России на региональном уровне, Единого портала, а также может быть принята при личном приеме заявителя.</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42. Жалоба должна содержать:</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lastRenderedPageBreak/>
        <w:t>42.1. Наименование подразделения ГУОООП МВД России или территориального органа МВД России, предоставляющего государственную услугу, его должностного лица, решения и действия (бездействие) которых обжалуются.</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42.2.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42.3. Сведения об обжалуемых решениях и действиях (бездействии) ГУОООП МВД России или территориального органа МВД России, предоставляющего государственную услугу, должностного лица.</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42.4. Доводы, на основании которых заявитель не согласен с решением и действием (бездействием) ГУОООП МВД России или территориального органа МВД России, предоставляющего государственную услугу, должностного лица. Заявителем могут быть представлены документы (при наличии), подтверждающие доводы заявителя, либо их копии.</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42.5. Жалоба, поступившая в ГУОООП МВД России или территориальный орган МВД России, предоставляющий государственную услугу,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ГУОООП МВД России или территориального органа МВД России, предоставляющего государственную услугу, должностного лица,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43. По результатам рассмотрения жалобы ГУОООП МВД России или территориальный орган МВД России, предоставляющий государственную услугу, принимает одно из следующих решений:</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 xml:space="preserve">43.1. Удовлетворяет жалобу, в том числе в форме отмены принятого решения, исправления допущенных ГУОООП МВД России или территориальным органом МВД </w:t>
      </w:r>
      <w:r w:rsidRPr="002C39F7">
        <w:rPr>
          <w:rFonts w:ascii="Arial" w:eastAsia="Times New Roman" w:hAnsi="Arial" w:cs="Arial"/>
          <w:color w:val="000000"/>
          <w:spacing w:val="3"/>
          <w:sz w:val="24"/>
          <w:szCs w:val="24"/>
          <w:lang w:eastAsia="ru-RU"/>
        </w:rPr>
        <w:lastRenderedPageBreak/>
        <w:t>России, предоставляющим государственную услугу,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а также в иных формах.</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43.2. Отказывает в удовлетворении жалобы.</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44. Не позднее дня, следующего за днем принятия решения, указанного в пункте 43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color w:val="000000"/>
          <w:spacing w:val="3"/>
          <w:sz w:val="24"/>
          <w:szCs w:val="24"/>
          <w:lang w:eastAsia="ru-RU"/>
        </w:rPr>
        <w:t>45.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в соответствии с пунктом 40 Административного регламента, незамедлительно направляет имеющиеся материалы в органы прокуратуры.</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i/>
          <w:iCs/>
          <w:color w:val="000000"/>
          <w:spacing w:val="3"/>
          <w:sz w:val="18"/>
          <w:szCs w:val="18"/>
          <w:vertAlign w:val="superscript"/>
          <w:lang w:eastAsia="ru-RU"/>
        </w:rPr>
        <w:t>1</w:t>
      </w:r>
      <w:r w:rsidRPr="002C39F7">
        <w:rPr>
          <w:rFonts w:ascii="Arial" w:eastAsia="Times New Roman" w:hAnsi="Arial" w:cs="Arial"/>
          <w:i/>
          <w:iCs/>
          <w:color w:val="000000"/>
          <w:spacing w:val="3"/>
          <w:sz w:val="24"/>
          <w:szCs w:val="24"/>
          <w:lang w:eastAsia="ru-RU"/>
        </w:rPr>
        <w:t>Далее - "Административный регламент". </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i/>
          <w:iCs/>
          <w:color w:val="000000"/>
          <w:spacing w:val="3"/>
          <w:sz w:val="18"/>
          <w:szCs w:val="18"/>
          <w:vertAlign w:val="superscript"/>
          <w:lang w:eastAsia="ru-RU"/>
        </w:rPr>
        <w:t>2</w:t>
      </w:r>
      <w:r w:rsidRPr="002C39F7">
        <w:rPr>
          <w:rFonts w:ascii="Arial" w:eastAsia="Times New Roman" w:hAnsi="Arial" w:cs="Arial"/>
          <w:i/>
          <w:iCs/>
          <w:color w:val="000000"/>
          <w:spacing w:val="3"/>
          <w:sz w:val="24"/>
          <w:szCs w:val="24"/>
          <w:lang w:eastAsia="ru-RU"/>
        </w:rPr>
        <w:t>Далее - "МВД России".</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i/>
          <w:iCs/>
          <w:color w:val="000000"/>
          <w:spacing w:val="3"/>
          <w:sz w:val="18"/>
          <w:szCs w:val="18"/>
          <w:vertAlign w:val="superscript"/>
          <w:lang w:eastAsia="ru-RU"/>
        </w:rPr>
        <w:t>3</w:t>
      </w:r>
      <w:r w:rsidRPr="002C39F7">
        <w:rPr>
          <w:rFonts w:ascii="Arial" w:eastAsia="Times New Roman" w:hAnsi="Arial" w:cs="Arial"/>
          <w:i/>
          <w:iCs/>
          <w:color w:val="000000"/>
          <w:spacing w:val="3"/>
          <w:sz w:val="24"/>
          <w:szCs w:val="24"/>
          <w:lang w:eastAsia="ru-RU"/>
        </w:rPr>
        <w:t>Далее - "территориальный орган МВД России".</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i/>
          <w:iCs/>
          <w:color w:val="000000"/>
          <w:spacing w:val="3"/>
          <w:sz w:val="18"/>
          <w:szCs w:val="18"/>
          <w:vertAlign w:val="superscript"/>
          <w:lang w:eastAsia="ru-RU"/>
        </w:rPr>
        <w:t>4</w:t>
      </w:r>
      <w:r w:rsidRPr="002C39F7">
        <w:rPr>
          <w:rFonts w:ascii="Arial" w:eastAsia="Times New Roman" w:hAnsi="Arial" w:cs="Arial"/>
          <w:i/>
          <w:iCs/>
          <w:color w:val="000000"/>
          <w:spacing w:val="3"/>
          <w:sz w:val="24"/>
          <w:szCs w:val="24"/>
          <w:lang w:eastAsia="ru-RU"/>
        </w:rPr>
        <w:t>Далее также - "заявитель".</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i/>
          <w:iCs/>
          <w:color w:val="000000"/>
          <w:spacing w:val="3"/>
          <w:sz w:val="18"/>
          <w:szCs w:val="18"/>
          <w:vertAlign w:val="superscript"/>
          <w:lang w:eastAsia="ru-RU"/>
        </w:rPr>
        <w:t>5</w:t>
      </w:r>
      <w:r w:rsidRPr="002C39F7">
        <w:rPr>
          <w:rFonts w:ascii="Arial" w:eastAsia="Times New Roman" w:hAnsi="Arial" w:cs="Arial"/>
          <w:i/>
          <w:iCs/>
          <w:color w:val="000000"/>
          <w:spacing w:val="3"/>
          <w:sz w:val="24"/>
          <w:szCs w:val="24"/>
          <w:lang w:eastAsia="ru-RU"/>
        </w:rPr>
        <w:t>Собрание законодательства Российской Федерации, 1996, № 51, ст. 5681; 1998, № 30, ст. 3613; № 31, ст. 3834; № 51, ст. 6269; 1999, № 47, ст. 5612; 2000, № 16, ст. 1640; 2001, № 31, ст. 3171; № 33, ст. 3435; № 49, ст. 4558; 2002, № 26, ст. 2516; № 30, ст. 3029; 2003, № 2, ст. 167; № 27, ст. 2700; № 50, ст. 4856; 2004, № 18, ст. 1683; № 27, ст. 2711; 2006, № 31, ст. 3420; 2007, № 1, ст. 21; № 32, ст. 4121; 2008 № 10, ст. 900; № 52, ст. 6227; 2009, № 1, ст. 17; № 7, ст. 770; № 11, ст. 1261; № 30, ст. 3735; 2010, № 14, ст. 1554, 1555; № 23, ст. 2793; 2011, № 1, ст. 10, 16; № 15, ст. 2025; № 27, ст. 3880; № 30, ст. 4596; № 50, ст. 7351. Далее также - Закон "Об оружии".</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i/>
          <w:iCs/>
          <w:color w:val="000000"/>
          <w:spacing w:val="3"/>
          <w:sz w:val="18"/>
          <w:szCs w:val="18"/>
          <w:vertAlign w:val="superscript"/>
          <w:lang w:eastAsia="ru-RU"/>
        </w:rPr>
        <w:lastRenderedPageBreak/>
        <w:t>6</w:t>
      </w:r>
      <w:r w:rsidRPr="002C39F7">
        <w:rPr>
          <w:rFonts w:ascii="Arial" w:eastAsia="Times New Roman" w:hAnsi="Arial" w:cs="Arial"/>
          <w:i/>
          <w:iCs/>
          <w:color w:val="000000"/>
          <w:spacing w:val="3"/>
          <w:sz w:val="24"/>
          <w:szCs w:val="24"/>
          <w:lang w:eastAsia="ru-RU"/>
        </w:rPr>
        <w:t>Спортивное огнестрельное гладкоствольное длинноствольное оружие в целях охоты приобретается гражданами Российской Федерации в соответствии с частью шестой статьи 13 Закона "Об оружии".</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i/>
          <w:iCs/>
          <w:color w:val="000000"/>
          <w:spacing w:val="3"/>
          <w:sz w:val="18"/>
          <w:szCs w:val="18"/>
          <w:vertAlign w:val="superscript"/>
          <w:lang w:eastAsia="ru-RU"/>
        </w:rPr>
        <w:t>7</w:t>
      </w:r>
      <w:r w:rsidRPr="002C39F7">
        <w:rPr>
          <w:rFonts w:ascii="Arial" w:eastAsia="Times New Roman" w:hAnsi="Arial" w:cs="Arial"/>
          <w:i/>
          <w:iCs/>
          <w:color w:val="000000"/>
          <w:spacing w:val="3"/>
          <w:sz w:val="24"/>
          <w:szCs w:val="24"/>
          <w:lang w:eastAsia="ru-RU"/>
        </w:rPr>
        <w:t>Далее - "ГУОООП МВД России".</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i/>
          <w:iCs/>
          <w:color w:val="000000"/>
          <w:spacing w:val="3"/>
          <w:sz w:val="18"/>
          <w:szCs w:val="18"/>
          <w:vertAlign w:val="superscript"/>
          <w:lang w:eastAsia="ru-RU"/>
        </w:rPr>
        <w:t>8</w:t>
      </w:r>
      <w:r w:rsidRPr="002C39F7">
        <w:rPr>
          <w:rFonts w:ascii="Arial" w:eastAsia="Times New Roman" w:hAnsi="Arial" w:cs="Arial"/>
          <w:i/>
          <w:iCs/>
          <w:color w:val="000000"/>
          <w:spacing w:val="3"/>
          <w:sz w:val="24"/>
          <w:szCs w:val="24"/>
          <w:lang w:eastAsia="ru-RU"/>
        </w:rPr>
        <w:t>Далее - "Единый портал".</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i/>
          <w:iCs/>
          <w:color w:val="000000"/>
          <w:spacing w:val="3"/>
          <w:sz w:val="18"/>
          <w:szCs w:val="18"/>
          <w:vertAlign w:val="superscript"/>
          <w:lang w:eastAsia="ru-RU"/>
        </w:rPr>
        <w:t>9</w:t>
      </w:r>
      <w:r w:rsidRPr="002C39F7">
        <w:rPr>
          <w:rFonts w:ascii="Arial" w:eastAsia="Times New Roman" w:hAnsi="Arial" w:cs="Arial"/>
          <w:i/>
          <w:iCs/>
          <w:color w:val="000000"/>
          <w:spacing w:val="3"/>
          <w:sz w:val="24"/>
          <w:szCs w:val="24"/>
          <w:lang w:eastAsia="ru-RU"/>
        </w:rPr>
        <w:t>Далее - "подразделения лицензионно-разрешительной работы".</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i/>
          <w:iCs/>
          <w:color w:val="000000"/>
          <w:spacing w:val="3"/>
          <w:sz w:val="18"/>
          <w:szCs w:val="18"/>
          <w:vertAlign w:val="superscript"/>
          <w:lang w:eastAsia="ru-RU"/>
        </w:rPr>
        <w:t>10</w:t>
      </w:r>
      <w:r w:rsidRPr="002C39F7">
        <w:rPr>
          <w:rFonts w:ascii="Arial" w:eastAsia="Times New Roman" w:hAnsi="Arial" w:cs="Arial"/>
          <w:i/>
          <w:iCs/>
          <w:color w:val="000000"/>
          <w:spacing w:val="3"/>
          <w:sz w:val="24"/>
          <w:szCs w:val="24"/>
          <w:lang w:eastAsia="ru-RU"/>
        </w:rPr>
        <w:t>Далее - "сотрудник".</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i/>
          <w:iCs/>
          <w:color w:val="000000"/>
          <w:spacing w:val="3"/>
          <w:sz w:val="18"/>
          <w:szCs w:val="18"/>
          <w:vertAlign w:val="superscript"/>
          <w:lang w:eastAsia="ru-RU"/>
        </w:rPr>
        <w:t>11</w:t>
      </w:r>
      <w:r w:rsidRPr="002C39F7">
        <w:rPr>
          <w:rFonts w:ascii="Arial" w:eastAsia="Times New Roman" w:hAnsi="Arial" w:cs="Arial"/>
          <w:i/>
          <w:iCs/>
          <w:color w:val="000000"/>
          <w:spacing w:val="3"/>
          <w:sz w:val="24"/>
          <w:szCs w:val="24"/>
          <w:lang w:eastAsia="ru-RU"/>
        </w:rPr>
        <w:t>Далее - "сеть Интернет".</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i/>
          <w:iCs/>
          <w:color w:val="000000"/>
          <w:spacing w:val="3"/>
          <w:sz w:val="18"/>
          <w:szCs w:val="18"/>
          <w:vertAlign w:val="superscript"/>
          <w:lang w:eastAsia="ru-RU"/>
        </w:rPr>
        <w:t>12</w:t>
      </w:r>
      <w:r w:rsidRPr="002C39F7">
        <w:rPr>
          <w:rFonts w:ascii="Arial" w:eastAsia="Times New Roman" w:hAnsi="Arial" w:cs="Arial"/>
          <w:i/>
          <w:iCs/>
          <w:color w:val="000000"/>
          <w:spacing w:val="3"/>
          <w:sz w:val="24"/>
          <w:szCs w:val="24"/>
          <w:lang w:eastAsia="ru-RU"/>
        </w:rPr>
        <w:t>Далее - "государственная услуга".</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i/>
          <w:iCs/>
          <w:color w:val="000000"/>
          <w:spacing w:val="3"/>
          <w:sz w:val="18"/>
          <w:szCs w:val="18"/>
          <w:vertAlign w:val="superscript"/>
          <w:lang w:eastAsia="ru-RU"/>
        </w:rPr>
        <w:t>13</w:t>
      </w:r>
      <w:r w:rsidRPr="002C39F7">
        <w:rPr>
          <w:rFonts w:ascii="Arial" w:eastAsia="Times New Roman" w:hAnsi="Arial" w:cs="Arial"/>
          <w:i/>
          <w:iCs/>
          <w:color w:val="000000"/>
          <w:spacing w:val="3"/>
          <w:sz w:val="24"/>
          <w:szCs w:val="24"/>
          <w:lang w:eastAsia="ru-RU"/>
        </w:rPr>
        <w:t>Далее - "УООР ГУОООП МВД России".</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i/>
          <w:iCs/>
          <w:color w:val="000000"/>
          <w:spacing w:val="3"/>
          <w:sz w:val="18"/>
          <w:szCs w:val="18"/>
          <w:vertAlign w:val="superscript"/>
          <w:lang w:eastAsia="ru-RU"/>
        </w:rPr>
        <w:t>14</w:t>
      </w:r>
      <w:r w:rsidRPr="002C39F7">
        <w:rPr>
          <w:rFonts w:ascii="Arial" w:eastAsia="Times New Roman" w:hAnsi="Arial" w:cs="Arial"/>
          <w:i/>
          <w:iCs/>
          <w:color w:val="000000"/>
          <w:spacing w:val="3"/>
          <w:sz w:val="24"/>
          <w:szCs w:val="24"/>
          <w:lang w:eastAsia="ru-RU"/>
        </w:rPr>
        <w:t>Далее - "руководство ГУОООП МВД России".</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i/>
          <w:iCs/>
          <w:color w:val="000000"/>
          <w:spacing w:val="3"/>
          <w:sz w:val="18"/>
          <w:szCs w:val="18"/>
          <w:vertAlign w:val="superscript"/>
          <w:lang w:eastAsia="ru-RU"/>
        </w:rPr>
        <w:t>15</w:t>
      </w:r>
      <w:r w:rsidRPr="002C39F7">
        <w:rPr>
          <w:rFonts w:ascii="Arial" w:eastAsia="Times New Roman" w:hAnsi="Arial" w:cs="Arial"/>
          <w:i/>
          <w:iCs/>
          <w:color w:val="000000"/>
          <w:spacing w:val="3"/>
          <w:sz w:val="24"/>
          <w:szCs w:val="24"/>
          <w:lang w:eastAsia="ru-RU"/>
        </w:rPr>
        <w:t>Далее - "руководство территориального органа МВД России".</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i/>
          <w:iCs/>
          <w:color w:val="000000"/>
          <w:spacing w:val="3"/>
          <w:sz w:val="18"/>
          <w:szCs w:val="18"/>
          <w:vertAlign w:val="superscript"/>
          <w:lang w:eastAsia="ru-RU"/>
        </w:rPr>
        <w:t>16</w:t>
      </w:r>
      <w:r w:rsidRPr="002C39F7">
        <w:rPr>
          <w:rFonts w:ascii="Arial" w:eastAsia="Times New Roman" w:hAnsi="Arial" w:cs="Arial"/>
          <w:i/>
          <w:iCs/>
          <w:color w:val="000000"/>
          <w:spacing w:val="3"/>
          <w:sz w:val="24"/>
          <w:szCs w:val="24"/>
          <w:lang w:eastAsia="ru-RU"/>
        </w:rPr>
        <w:t>Собрание законодательства Российской Федерации, 2011, № 7, ст. 900; № 27, ст. 3880, № 27, ст. 3881; № 30, ст. 4595; № 48, ст. 6730; № 49, ст. 7018, № 49, ст. 7020; № 49, ст. 7067; № 50, ст. 7352.</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i/>
          <w:iCs/>
          <w:color w:val="000000"/>
          <w:spacing w:val="3"/>
          <w:sz w:val="18"/>
          <w:szCs w:val="18"/>
          <w:vertAlign w:val="superscript"/>
          <w:lang w:eastAsia="ru-RU"/>
        </w:rPr>
        <w:t>17</w:t>
      </w:r>
      <w:r w:rsidRPr="002C39F7">
        <w:rPr>
          <w:rFonts w:ascii="Arial" w:eastAsia="Times New Roman" w:hAnsi="Arial" w:cs="Arial"/>
          <w:i/>
          <w:iCs/>
          <w:color w:val="000000"/>
          <w:spacing w:val="3"/>
          <w:sz w:val="24"/>
          <w:szCs w:val="24"/>
          <w:lang w:eastAsia="ru-RU"/>
        </w:rPr>
        <w:t>Далее - "Закон "Об оружии".</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i/>
          <w:iCs/>
          <w:color w:val="000000"/>
          <w:spacing w:val="3"/>
          <w:sz w:val="18"/>
          <w:szCs w:val="18"/>
          <w:vertAlign w:val="superscript"/>
          <w:lang w:eastAsia="ru-RU"/>
        </w:rPr>
        <w:t>18</w:t>
      </w:r>
      <w:r w:rsidRPr="002C39F7">
        <w:rPr>
          <w:rFonts w:ascii="Arial" w:eastAsia="Times New Roman" w:hAnsi="Arial" w:cs="Arial"/>
          <w:i/>
          <w:iCs/>
          <w:color w:val="000000"/>
          <w:spacing w:val="3"/>
          <w:sz w:val="24"/>
          <w:szCs w:val="24"/>
          <w:lang w:eastAsia="ru-RU"/>
        </w:rPr>
        <w:t>Собрание законодательства Российской Федерации, 2010, № 31, ст. 4179; 2011, № 15, ст. 2038; № 27, ст. 3880; № 29, ст. 4291; № 30, ст. 4587; № 49, ст. 7061; № 27, ст. 3873.</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i/>
          <w:iCs/>
          <w:color w:val="000000"/>
          <w:spacing w:val="3"/>
          <w:sz w:val="18"/>
          <w:szCs w:val="18"/>
          <w:vertAlign w:val="superscript"/>
          <w:lang w:eastAsia="ru-RU"/>
        </w:rPr>
        <w:t>19</w:t>
      </w:r>
      <w:r w:rsidRPr="002C39F7">
        <w:rPr>
          <w:rFonts w:ascii="Arial" w:eastAsia="Times New Roman" w:hAnsi="Arial" w:cs="Arial"/>
          <w:i/>
          <w:iCs/>
          <w:color w:val="000000"/>
          <w:spacing w:val="3"/>
          <w:sz w:val="24"/>
          <w:szCs w:val="24"/>
          <w:lang w:eastAsia="ru-RU"/>
        </w:rPr>
        <w:t xml:space="preserve">Собрание законодательства Российской Федерации, 1998, № 32, ст. 3878; 2000, № 24, ст. 2587; 2002, № 11, ст. 1053; 2004, № 8, ст. 663; № 47, ст. 4666; 2005, № 15, ст. 1343; № 50, ст. 5304; 2006, № 3, ст. 297; № 32, ст. 3569; 2007, № 6, ст. 765; </w:t>
      </w:r>
      <w:r w:rsidRPr="002C39F7">
        <w:rPr>
          <w:rFonts w:ascii="Arial" w:eastAsia="Times New Roman" w:hAnsi="Arial" w:cs="Arial"/>
          <w:i/>
          <w:iCs/>
          <w:color w:val="000000"/>
          <w:spacing w:val="3"/>
          <w:sz w:val="24"/>
          <w:szCs w:val="24"/>
          <w:lang w:eastAsia="ru-RU"/>
        </w:rPr>
        <w:lastRenderedPageBreak/>
        <w:t>№ 22, ст. 2637; 2009, № 12, ст. 1429; 2010, № 11, ст. 1218; 2011, № 22, ст. 3173; № 29, ст. 4470; 2012, № 1, ст. 154.</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i/>
          <w:iCs/>
          <w:color w:val="000000"/>
          <w:spacing w:val="3"/>
          <w:sz w:val="18"/>
          <w:szCs w:val="18"/>
          <w:vertAlign w:val="superscript"/>
          <w:lang w:eastAsia="ru-RU"/>
        </w:rPr>
        <w:t>20</w:t>
      </w:r>
      <w:r w:rsidRPr="002C39F7">
        <w:rPr>
          <w:rFonts w:ascii="Arial" w:eastAsia="Times New Roman" w:hAnsi="Arial" w:cs="Arial"/>
          <w:i/>
          <w:iCs/>
          <w:color w:val="000000"/>
          <w:spacing w:val="3"/>
          <w:sz w:val="24"/>
          <w:szCs w:val="24"/>
          <w:lang w:eastAsia="ru-RU"/>
        </w:rPr>
        <w:t>Далее - "паспорт".</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i/>
          <w:iCs/>
          <w:color w:val="000000"/>
          <w:spacing w:val="3"/>
          <w:sz w:val="18"/>
          <w:szCs w:val="18"/>
          <w:vertAlign w:val="superscript"/>
          <w:lang w:eastAsia="ru-RU"/>
        </w:rPr>
        <w:t>21</w:t>
      </w:r>
      <w:r w:rsidRPr="002C39F7">
        <w:rPr>
          <w:rFonts w:ascii="Arial" w:eastAsia="Times New Roman" w:hAnsi="Arial" w:cs="Arial"/>
          <w:i/>
          <w:iCs/>
          <w:color w:val="000000"/>
          <w:spacing w:val="3"/>
          <w:sz w:val="24"/>
          <w:szCs w:val="24"/>
          <w:lang w:eastAsia="ru-RU"/>
        </w:rPr>
        <w:t>Указ Президента Российской Федерации от 13 марта 1997 г. № 232 "Об основном документе, удостоверяющем личность гражданина Российской Федерации на территории Российской Федерации" (Собрание законодательства Российской Федерации, 1997, № 11, ст. 1301).</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i/>
          <w:iCs/>
          <w:color w:val="000000"/>
          <w:spacing w:val="3"/>
          <w:sz w:val="18"/>
          <w:szCs w:val="18"/>
          <w:vertAlign w:val="superscript"/>
          <w:lang w:eastAsia="ru-RU"/>
        </w:rPr>
        <w:t>22</w:t>
      </w:r>
      <w:r w:rsidRPr="002C39F7">
        <w:rPr>
          <w:rFonts w:ascii="Arial" w:eastAsia="Times New Roman" w:hAnsi="Arial" w:cs="Arial"/>
          <w:i/>
          <w:iCs/>
          <w:color w:val="000000"/>
          <w:spacing w:val="3"/>
          <w:sz w:val="24"/>
          <w:szCs w:val="24"/>
          <w:lang w:eastAsia="ru-RU"/>
        </w:rPr>
        <w:t>Статья 9 Закона "Об оружии".</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i/>
          <w:iCs/>
          <w:color w:val="000000"/>
          <w:spacing w:val="3"/>
          <w:sz w:val="18"/>
          <w:szCs w:val="18"/>
          <w:vertAlign w:val="superscript"/>
          <w:lang w:eastAsia="ru-RU"/>
        </w:rPr>
        <w:t>23</w:t>
      </w:r>
      <w:r w:rsidRPr="002C39F7">
        <w:rPr>
          <w:rFonts w:ascii="Arial" w:eastAsia="Times New Roman" w:hAnsi="Arial" w:cs="Arial"/>
          <w:i/>
          <w:iCs/>
          <w:color w:val="000000"/>
          <w:spacing w:val="3"/>
          <w:sz w:val="24"/>
          <w:szCs w:val="24"/>
          <w:lang w:eastAsia="ru-RU"/>
        </w:rPr>
        <w:t>Собрание законодательства Российской Федерации, 1998, № 24, ст. 2735; 2004, № 29, ст. 3055; 2005, № 33, ст. 3420; 2006, № 52, ст. 5587; 2009, № 30, ст. 3826; 2010, № 11, ст. 1218.</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i/>
          <w:iCs/>
          <w:color w:val="000000"/>
          <w:spacing w:val="3"/>
          <w:sz w:val="18"/>
          <w:szCs w:val="18"/>
          <w:vertAlign w:val="superscript"/>
          <w:lang w:eastAsia="ru-RU"/>
        </w:rPr>
        <w:t>24</w:t>
      </w:r>
      <w:r w:rsidRPr="002C39F7">
        <w:rPr>
          <w:rFonts w:ascii="Arial" w:eastAsia="Times New Roman" w:hAnsi="Arial" w:cs="Arial"/>
          <w:i/>
          <w:iCs/>
          <w:color w:val="000000"/>
          <w:spacing w:val="3"/>
          <w:sz w:val="24"/>
          <w:szCs w:val="24"/>
          <w:lang w:eastAsia="ru-RU"/>
        </w:rPr>
        <w:t>При наличии технической возможности.</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i/>
          <w:iCs/>
          <w:color w:val="000000"/>
          <w:spacing w:val="3"/>
          <w:sz w:val="18"/>
          <w:szCs w:val="18"/>
          <w:vertAlign w:val="superscript"/>
          <w:lang w:eastAsia="ru-RU"/>
        </w:rPr>
        <w:t>25</w:t>
      </w:r>
      <w:r w:rsidRPr="002C39F7">
        <w:rPr>
          <w:rFonts w:ascii="Arial" w:eastAsia="Times New Roman" w:hAnsi="Arial" w:cs="Arial"/>
          <w:i/>
          <w:iCs/>
          <w:color w:val="000000"/>
          <w:spacing w:val="3"/>
          <w:sz w:val="24"/>
          <w:szCs w:val="24"/>
          <w:lang w:eastAsia="ru-RU"/>
        </w:rPr>
        <w:t>Далее - "СМЭВ".</w:t>
      </w:r>
    </w:p>
    <w:p w:rsidR="002C39F7" w:rsidRPr="002C39F7" w:rsidRDefault="002C39F7" w:rsidP="002C39F7">
      <w:pPr>
        <w:spacing w:after="300" w:line="384" w:lineRule="atLeast"/>
        <w:jc w:val="left"/>
        <w:rPr>
          <w:rFonts w:ascii="Arial" w:eastAsia="Times New Roman" w:hAnsi="Arial" w:cs="Arial"/>
          <w:color w:val="000000"/>
          <w:spacing w:val="3"/>
          <w:sz w:val="24"/>
          <w:szCs w:val="24"/>
          <w:lang w:eastAsia="ru-RU"/>
        </w:rPr>
      </w:pPr>
      <w:r w:rsidRPr="002C39F7">
        <w:rPr>
          <w:rFonts w:ascii="Arial" w:eastAsia="Times New Roman" w:hAnsi="Arial" w:cs="Arial"/>
          <w:i/>
          <w:iCs/>
          <w:color w:val="000000"/>
          <w:spacing w:val="3"/>
          <w:sz w:val="18"/>
          <w:szCs w:val="18"/>
          <w:vertAlign w:val="superscript"/>
          <w:lang w:eastAsia="ru-RU"/>
        </w:rPr>
        <w:t>26</w:t>
      </w:r>
      <w:r w:rsidRPr="002C39F7">
        <w:rPr>
          <w:rFonts w:ascii="Arial" w:eastAsia="Times New Roman" w:hAnsi="Arial" w:cs="Arial"/>
          <w:i/>
          <w:iCs/>
          <w:color w:val="000000"/>
          <w:spacing w:val="3"/>
          <w:sz w:val="24"/>
          <w:szCs w:val="24"/>
          <w:lang w:eastAsia="ru-RU"/>
        </w:rPr>
        <w:t>Приказ МВД России от 14 октября 2009 г. № 775 "Об утверждении Инструкции о порядке учета и хранения лицензий и разрешений, выдаваемых органами внутренних дел при осуществлении государственного контроля за оборотом гражданского и служебного оружия и патронов к нему на территории Российской Федерации» (зарегистрирован в Минюсте России 25 ноября 2009 года, регистрационный № 15320).</w:t>
      </w:r>
    </w:p>
    <w:p w:rsidR="00281442" w:rsidRPr="00F8358A" w:rsidRDefault="00281442" w:rsidP="00F8358A">
      <w:bookmarkStart w:id="0" w:name="_GoBack"/>
      <w:bookmarkEnd w:id="0"/>
    </w:p>
    <w:sectPr w:rsidR="00281442" w:rsidRPr="00F8358A" w:rsidSect="00281442">
      <w:headerReference w:type="default" r:id="rId7"/>
      <w:pgSz w:w="11906" w:h="16838"/>
      <w:pgMar w:top="284" w:right="567" w:bottom="1134" w:left="1134"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3DC4" w:rsidRDefault="007F3DC4" w:rsidP="00281442">
      <w:pPr>
        <w:spacing w:after="0" w:line="240" w:lineRule="auto"/>
      </w:pPr>
      <w:r>
        <w:separator/>
      </w:r>
    </w:p>
  </w:endnote>
  <w:endnote w:type="continuationSeparator" w:id="0">
    <w:p w:rsidR="007F3DC4" w:rsidRDefault="007F3DC4" w:rsidP="00281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Times New Roman">
    <w:panose1 w:val="02020603050405020304"/>
    <w:charset w:val="CC"/>
    <w:family w:val="roman"/>
    <w:pitch w:val="variable"/>
    <w:sig w:usb0="E0002EFF" w:usb1="C000785B" w:usb2="00000009" w:usb3="00000000" w:csb0="000001FF" w:csb1="00000000"/>
  </w:font>
  <w:font w:name="Lucida Grande CY">
    <w:altName w:val="Times New Roman"/>
    <w:panose1 w:val="00000000000000000000"/>
    <w:charset w:val="59"/>
    <w:family w:val="auto"/>
    <w:notTrueType/>
    <w:pitch w:val="variable"/>
    <w:sig w:usb0="00000001"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Kozuka Mincho Pro R">
    <w:panose1 w:val="00000000000000000000"/>
    <w:charset w:val="80"/>
    <w:family w:val="roman"/>
    <w:notTrueType/>
    <w:pitch w:val="variable"/>
    <w:sig w:usb0="00000283" w:usb1="2AC71C11" w:usb2="00000012" w:usb3="00000000" w:csb0="00020005"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3DC4" w:rsidRDefault="007F3DC4" w:rsidP="00281442">
      <w:pPr>
        <w:spacing w:after="0" w:line="240" w:lineRule="auto"/>
      </w:pPr>
      <w:r>
        <w:separator/>
      </w:r>
    </w:p>
  </w:footnote>
  <w:footnote w:type="continuationSeparator" w:id="0">
    <w:p w:rsidR="007F3DC4" w:rsidRDefault="007F3DC4" w:rsidP="002814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442" w:rsidRDefault="00FE5D71" w:rsidP="00281442">
    <w:pPr>
      <w:spacing w:line="240" w:lineRule="auto"/>
      <w:contextualSpacing/>
      <w:jc w:val="center"/>
      <w:rPr>
        <w:rFonts w:eastAsia="Kozuka Mincho Pro R"/>
        <w:sz w:val="40"/>
      </w:rPr>
    </w:pPr>
    <w:r>
      <w:rPr>
        <w:rFonts w:eastAsia="Kozuka Mincho Pro R"/>
        <w:noProof/>
        <w:sz w:val="40"/>
        <w:lang w:eastAsia="ru-RU"/>
      </w:rPr>
      <w:drawing>
        <wp:inline distT="0" distB="0" distL="0" distR="0" wp14:anchorId="108F3932" wp14:editId="6191F8EC">
          <wp:extent cx="800100" cy="800100"/>
          <wp:effectExtent l="0" t="0" r="0" b="0"/>
          <wp:docPr id="2" name="Изображение 3" descr="Macintosh HD:Users:mashurovmikhail:Desktop:бланки:Бланки:Шеврон СП.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3" descr="Macintosh HD:Users:mashurovmikhail:Desktop:бланки:Бланки:Шеврон СП.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p w:rsidR="00281442" w:rsidRPr="00140C06" w:rsidRDefault="00281442" w:rsidP="00281442">
    <w:pPr>
      <w:spacing w:line="240" w:lineRule="auto"/>
      <w:contextualSpacing/>
      <w:jc w:val="center"/>
      <w:rPr>
        <w:rFonts w:eastAsia="Kozuka Mincho Pro R"/>
        <w:sz w:val="30"/>
        <w:szCs w:val="30"/>
      </w:rPr>
    </w:pPr>
    <w:r w:rsidRPr="00140C06">
      <w:rPr>
        <w:rFonts w:eastAsia="Kozuka Mincho Pro R"/>
        <w:sz w:val="30"/>
        <w:szCs w:val="30"/>
      </w:rPr>
      <w:t xml:space="preserve">Общество </w:t>
    </w:r>
    <w:r w:rsidR="00140C06">
      <w:rPr>
        <w:rFonts w:eastAsia="Kozuka Mincho Pro R"/>
        <w:sz w:val="30"/>
        <w:szCs w:val="30"/>
      </w:rPr>
      <w:t>с ограниченной ответственностью</w:t>
    </w:r>
    <w:r w:rsidRPr="00140C06">
      <w:rPr>
        <w:rFonts w:eastAsia="Kozuka Mincho Pro R"/>
        <w:sz w:val="30"/>
        <w:szCs w:val="30"/>
      </w:rPr>
      <w:br/>
      <w:t>Частное охранное предприятие «СИГМА-ПРОФИ»</w:t>
    </w:r>
  </w:p>
  <w:p w:rsidR="00140C06" w:rsidRDefault="00281442" w:rsidP="00281442">
    <w:pPr>
      <w:pBdr>
        <w:top w:val="single" w:sz="4" w:space="1" w:color="auto"/>
      </w:pBdr>
      <w:tabs>
        <w:tab w:val="left" w:pos="4365"/>
      </w:tabs>
      <w:spacing w:line="240" w:lineRule="auto"/>
      <w:contextualSpacing/>
      <w:jc w:val="center"/>
      <w:rPr>
        <w:rFonts w:eastAsia="Kozuka Mincho Pro R"/>
        <w:color w:val="808080" w:themeColor="background1" w:themeShade="80"/>
        <w:sz w:val="16"/>
        <w:szCs w:val="24"/>
      </w:rPr>
    </w:pPr>
    <w:r w:rsidRPr="001B083E">
      <w:rPr>
        <w:rFonts w:eastAsia="Kozuka Mincho Pro R"/>
        <w:color w:val="808080" w:themeColor="background1" w:themeShade="80"/>
        <w:sz w:val="16"/>
        <w:szCs w:val="24"/>
      </w:rPr>
      <w:t>129347</w:t>
    </w:r>
    <w:r w:rsidRPr="00157F2B">
      <w:rPr>
        <w:rFonts w:eastAsia="Kozuka Mincho Pro R"/>
        <w:color w:val="808080" w:themeColor="background1" w:themeShade="80"/>
        <w:sz w:val="16"/>
        <w:szCs w:val="24"/>
      </w:rPr>
      <w:t xml:space="preserve">, г. Москва, </w:t>
    </w:r>
    <w:r w:rsidR="00834A48">
      <w:rPr>
        <w:rFonts w:eastAsia="Kozuka Mincho Pro R"/>
        <w:color w:val="808080" w:themeColor="background1" w:themeShade="80"/>
        <w:sz w:val="16"/>
        <w:szCs w:val="24"/>
      </w:rPr>
      <w:t>ул. Холмогорская</w:t>
    </w:r>
    <w:r w:rsidR="004A752D">
      <w:rPr>
        <w:rFonts w:eastAsia="Kozuka Mincho Pro R"/>
        <w:color w:val="808080" w:themeColor="background1" w:themeShade="80"/>
        <w:sz w:val="16"/>
        <w:szCs w:val="24"/>
      </w:rPr>
      <w:t>, д. 6, корп. 2, стр.</w:t>
    </w:r>
    <w:r>
      <w:rPr>
        <w:rFonts w:eastAsia="Kozuka Mincho Pro R"/>
        <w:color w:val="808080" w:themeColor="background1" w:themeShade="80"/>
        <w:sz w:val="16"/>
        <w:szCs w:val="24"/>
      </w:rPr>
      <w:t xml:space="preserve"> 2;</w:t>
    </w:r>
    <w:r w:rsidRPr="00157F2B">
      <w:rPr>
        <w:rFonts w:eastAsia="Kozuka Mincho Pro R"/>
        <w:color w:val="808080" w:themeColor="background1" w:themeShade="80"/>
        <w:sz w:val="16"/>
        <w:szCs w:val="24"/>
      </w:rPr>
      <w:t xml:space="preserve"> </w:t>
    </w:r>
    <w:r w:rsidR="00834A48">
      <w:rPr>
        <w:rFonts w:eastAsia="Kozuka Mincho Pro R"/>
        <w:color w:val="808080" w:themeColor="background1" w:themeShade="80"/>
        <w:sz w:val="16"/>
        <w:szCs w:val="24"/>
      </w:rPr>
      <w:t xml:space="preserve">ОКПО </w:t>
    </w:r>
    <w:r w:rsidR="00834A48" w:rsidRPr="001B083E">
      <w:rPr>
        <w:rFonts w:eastAsia="Kozuka Mincho Pro R"/>
        <w:color w:val="808080" w:themeColor="background1" w:themeShade="80"/>
        <w:sz w:val="16"/>
        <w:szCs w:val="24"/>
      </w:rPr>
      <w:t>57035455</w:t>
    </w:r>
    <w:r w:rsidR="00834A48" w:rsidRPr="00157F2B">
      <w:rPr>
        <w:rFonts w:eastAsia="Kozuka Mincho Pro R"/>
        <w:color w:val="808080" w:themeColor="background1" w:themeShade="80"/>
        <w:sz w:val="16"/>
        <w:szCs w:val="24"/>
      </w:rPr>
      <w:t>;</w:t>
    </w:r>
    <w:r w:rsidR="00834A48" w:rsidRPr="00917880">
      <w:rPr>
        <w:rFonts w:eastAsia="Kozuka Mincho Pro R"/>
        <w:color w:val="808080" w:themeColor="background1" w:themeShade="80"/>
        <w:sz w:val="16"/>
        <w:szCs w:val="24"/>
      </w:rPr>
      <w:t xml:space="preserve"> </w:t>
    </w:r>
    <w:r w:rsidR="00834A48">
      <w:rPr>
        <w:rFonts w:eastAsia="Kozuka Mincho Pro R"/>
        <w:color w:val="808080" w:themeColor="background1" w:themeShade="80"/>
        <w:sz w:val="16"/>
        <w:szCs w:val="24"/>
      </w:rPr>
      <w:t xml:space="preserve">ОГРН </w:t>
    </w:r>
    <w:r w:rsidR="00834A48" w:rsidRPr="00435446">
      <w:rPr>
        <w:rFonts w:eastAsia="Kozuka Mincho Pro R"/>
        <w:color w:val="808080" w:themeColor="background1" w:themeShade="80"/>
        <w:sz w:val="16"/>
        <w:szCs w:val="24"/>
      </w:rPr>
      <w:t>1037739060666</w:t>
    </w:r>
    <w:r w:rsidR="00834A48">
      <w:rPr>
        <w:rFonts w:eastAsia="Kozuka Mincho Pro R"/>
        <w:color w:val="808080" w:themeColor="background1" w:themeShade="80"/>
        <w:sz w:val="16"/>
        <w:szCs w:val="24"/>
      </w:rPr>
      <w:t>;</w:t>
    </w:r>
    <w:r w:rsidR="00834A48" w:rsidRPr="00157F2B">
      <w:rPr>
        <w:rFonts w:eastAsia="Kozuka Mincho Pro R"/>
        <w:color w:val="808080" w:themeColor="background1" w:themeShade="80"/>
        <w:sz w:val="16"/>
        <w:szCs w:val="24"/>
      </w:rPr>
      <w:t xml:space="preserve"> ИНН</w:t>
    </w:r>
    <w:r w:rsidR="00834A48">
      <w:rPr>
        <w:rFonts w:eastAsia="Kozuka Mincho Pro R"/>
        <w:color w:val="808080" w:themeColor="background1" w:themeShade="80"/>
        <w:sz w:val="16"/>
        <w:szCs w:val="24"/>
      </w:rPr>
      <w:t>/КПП</w:t>
    </w:r>
    <w:r w:rsidR="00834A48" w:rsidRPr="00157F2B">
      <w:rPr>
        <w:rFonts w:eastAsia="Kozuka Mincho Pro R"/>
        <w:color w:val="808080" w:themeColor="background1" w:themeShade="80"/>
        <w:sz w:val="16"/>
        <w:szCs w:val="24"/>
      </w:rPr>
      <w:t xml:space="preserve"> </w:t>
    </w:r>
    <w:r w:rsidR="00834A48" w:rsidRPr="001B083E">
      <w:rPr>
        <w:rFonts w:eastAsia="Kozuka Mincho Pro R"/>
        <w:color w:val="808080" w:themeColor="background1" w:themeShade="80"/>
        <w:sz w:val="16"/>
        <w:szCs w:val="24"/>
      </w:rPr>
      <w:t>7707293185</w:t>
    </w:r>
    <w:r w:rsidR="00834A48">
      <w:rPr>
        <w:rFonts w:eastAsia="Kozuka Mincho Pro R"/>
        <w:color w:val="808080" w:themeColor="background1" w:themeShade="80"/>
        <w:sz w:val="16"/>
        <w:szCs w:val="24"/>
      </w:rPr>
      <w:t>/</w:t>
    </w:r>
    <w:r w:rsidR="00834A48" w:rsidRPr="001B083E">
      <w:rPr>
        <w:rFonts w:eastAsia="Kozuka Mincho Pro R"/>
        <w:color w:val="808080" w:themeColor="background1" w:themeShade="80"/>
        <w:sz w:val="16"/>
        <w:szCs w:val="24"/>
      </w:rPr>
      <w:t>771601001</w:t>
    </w:r>
  </w:p>
  <w:p w:rsidR="00281442" w:rsidRPr="00514CBA" w:rsidRDefault="00834A48" w:rsidP="00281442">
    <w:pPr>
      <w:pBdr>
        <w:top w:val="single" w:sz="4" w:space="1" w:color="auto"/>
      </w:pBdr>
      <w:tabs>
        <w:tab w:val="left" w:pos="4365"/>
      </w:tabs>
      <w:spacing w:line="240" w:lineRule="auto"/>
      <w:contextualSpacing/>
      <w:jc w:val="center"/>
      <w:rPr>
        <w:rFonts w:eastAsia="Kozuka Mincho Pro R"/>
        <w:color w:val="808080" w:themeColor="background1" w:themeShade="80"/>
        <w:sz w:val="16"/>
        <w:szCs w:val="24"/>
      </w:rPr>
    </w:pPr>
    <w:r>
      <w:rPr>
        <w:rFonts w:eastAsia="Kozuka Mincho Pro R"/>
        <w:color w:val="808080" w:themeColor="background1" w:themeShade="80"/>
        <w:sz w:val="16"/>
        <w:szCs w:val="24"/>
      </w:rPr>
      <w:t>т</w:t>
    </w:r>
    <w:r w:rsidR="00281442" w:rsidRPr="00157F2B">
      <w:rPr>
        <w:rFonts w:eastAsia="Kozuka Mincho Pro R"/>
        <w:color w:val="808080" w:themeColor="background1" w:themeShade="80"/>
        <w:sz w:val="16"/>
        <w:szCs w:val="24"/>
      </w:rPr>
      <w:t>е</w:t>
    </w:r>
    <w:r>
      <w:rPr>
        <w:rFonts w:eastAsia="Kozuka Mincho Pro R"/>
        <w:color w:val="808080" w:themeColor="background1" w:themeShade="80"/>
        <w:sz w:val="16"/>
        <w:szCs w:val="24"/>
      </w:rPr>
      <w:t>л/ф</w:t>
    </w:r>
    <w:r w:rsidR="00281442">
      <w:rPr>
        <w:rFonts w:eastAsia="Kozuka Mincho Pro R"/>
        <w:color w:val="808080" w:themeColor="background1" w:themeShade="80"/>
        <w:sz w:val="16"/>
        <w:szCs w:val="24"/>
      </w:rPr>
      <w:t xml:space="preserve">акс: +7(495)937-6000; </w:t>
    </w:r>
    <w:r>
      <w:rPr>
        <w:rFonts w:eastAsia="Kozuka Mincho Pro R"/>
        <w:color w:val="808080" w:themeColor="background1" w:themeShade="80"/>
        <w:sz w:val="16"/>
        <w:szCs w:val="24"/>
      </w:rPr>
      <w:t>эл. а</w:t>
    </w:r>
    <w:r w:rsidRPr="00157F2B">
      <w:rPr>
        <w:rFonts w:eastAsia="Kozuka Mincho Pro R"/>
        <w:color w:val="808080" w:themeColor="background1" w:themeShade="80"/>
        <w:sz w:val="16"/>
        <w:szCs w:val="24"/>
      </w:rPr>
      <w:t xml:space="preserve">дрес: </w:t>
    </w:r>
    <w:r w:rsidRPr="00157F2B">
      <w:rPr>
        <w:rFonts w:eastAsia="Kozuka Mincho Pro R"/>
        <w:color w:val="808080" w:themeColor="background1" w:themeShade="80"/>
        <w:sz w:val="16"/>
        <w:szCs w:val="24"/>
        <w:lang w:val="en-US"/>
      </w:rPr>
      <w:t>client</w:t>
    </w:r>
    <w:r w:rsidRPr="00157F2B">
      <w:rPr>
        <w:rFonts w:eastAsia="Kozuka Mincho Pro R"/>
        <w:color w:val="808080" w:themeColor="background1" w:themeShade="80"/>
        <w:sz w:val="16"/>
        <w:szCs w:val="24"/>
      </w:rPr>
      <w:t>@</w:t>
    </w:r>
    <w:r w:rsidRPr="00157F2B">
      <w:rPr>
        <w:rFonts w:eastAsia="Kozuka Mincho Pro R"/>
        <w:color w:val="808080" w:themeColor="background1" w:themeShade="80"/>
        <w:sz w:val="16"/>
        <w:szCs w:val="24"/>
        <w:lang w:val="en-US"/>
      </w:rPr>
      <w:t>sigma</w:t>
    </w:r>
    <w:r w:rsidRPr="00157F2B">
      <w:rPr>
        <w:rFonts w:eastAsia="Kozuka Mincho Pro R"/>
        <w:color w:val="808080" w:themeColor="background1" w:themeShade="80"/>
        <w:sz w:val="16"/>
        <w:szCs w:val="24"/>
      </w:rPr>
      <w:t>-</w:t>
    </w:r>
    <w:r w:rsidRPr="00157F2B">
      <w:rPr>
        <w:rFonts w:eastAsia="Kozuka Mincho Pro R"/>
        <w:color w:val="808080" w:themeColor="background1" w:themeShade="80"/>
        <w:sz w:val="16"/>
        <w:szCs w:val="24"/>
        <w:lang w:val="en-US"/>
      </w:rPr>
      <w:t>profi</w:t>
    </w:r>
    <w:r w:rsidRPr="00157F2B">
      <w:rPr>
        <w:rFonts w:eastAsia="Kozuka Mincho Pro R"/>
        <w:color w:val="808080" w:themeColor="background1" w:themeShade="80"/>
        <w:sz w:val="16"/>
        <w:szCs w:val="24"/>
      </w:rPr>
      <w:t>.</w:t>
    </w:r>
    <w:r w:rsidRPr="00157F2B">
      <w:rPr>
        <w:rFonts w:eastAsia="Kozuka Mincho Pro R"/>
        <w:color w:val="808080" w:themeColor="background1" w:themeShade="80"/>
        <w:sz w:val="16"/>
        <w:szCs w:val="24"/>
        <w:lang w:val="en-US"/>
      </w:rPr>
      <w:t>com</w:t>
    </w:r>
    <w:r>
      <w:rPr>
        <w:rFonts w:eastAsia="Kozuka Mincho Pro R"/>
        <w:color w:val="808080" w:themeColor="background1" w:themeShade="80"/>
        <w:sz w:val="16"/>
        <w:szCs w:val="24"/>
      </w:rPr>
      <w:t>; веб-са</w:t>
    </w:r>
    <w:r w:rsidRPr="00157F2B">
      <w:rPr>
        <w:rFonts w:eastAsia="Kozuka Mincho Pro R"/>
        <w:color w:val="808080" w:themeColor="background1" w:themeShade="80"/>
        <w:sz w:val="16"/>
        <w:szCs w:val="24"/>
      </w:rPr>
      <w:t>й</w:t>
    </w:r>
    <w:r w:rsidRPr="00140C06">
      <w:rPr>
        <w:rFonts w:eastAsia="Kozuka Mincho Pro R"/>
        <w:color w:val="808080" w:themeColor="background1" w:themeShade="80"/>
        <w:sz w:val="16"/>
        <w:szCs w:val="24"/>
      </w:rPr>
      <w:t xml:space="preserve">т: </w:t>
    </w:r>
    <w:hyperlink r:id="rId2" w:history="1">
      <w:r w:rsidRPr="00140C06">
        <w:rPr>
          <w:rStyle w:val="a5"/>
          <w:rFonts w:eastAsia="Kozuka Mincho Pro R"/>
          <w:color w:val="808080" w:themeColor="background1" w:themeShade="80"/>
          <w:sz w:val="16"/>
          <w:szCs w:val="24"/>
          <w:u w:val="none"/>
          <w:lang w:val="en-US"/>
        </w:rPr>
        <w:t>www</w:t>
      </w:r>
      <w:r w:rsidRPr="00140C06">
        <w:rPr>
          <w:rStyle w:val="a5"/>
          <w:rFonts w:eastAsia="Kozuka Mincho Pro R"/>
          <w:color w:val="808080" w:themeColor="background1" w:themeShade="80"/>
          <w:sz w:val="16"/>
          <w:szCs w:val="24"/>
          <w:u w:val="none"/>
        </w:rPr>
        <w:t>.</w:t>
      </w:r>
      <w:r w:rsidRPr="00140C06">
        <w:rPr>
          <w:rStyle w:val="a5"/>
          <w:rFonts w:eastAsia="Kozuka Mincho Pro R"/>
          <w:color w:val="808080" w:themeColor="background1" w:themeShade="80"/>
          <w:sz w:val="16"/>
          <w:szCs w:val="24"/>
          <w:u w:val="none"/>
          <w:lang w:val="en-US"/>
        </w:rPr>
        <w:t>sigma</w:t>
      </w:r>
      <w:r w:rsidRPr="00140C06">
        <w:rPr>
          <w:rStyle w:val="a5"/>
          <w:rFonts w:eastAsia="Kozuka Mincho Pro R"/>
          <w:color w:val="808080" w:themeColor="background1" w:themeShade="80"/>
          <w:sz w:val="16"/>
          <w:szCs w:val="24"/>
          <w:u w:val="none"/>
        </w:rPr>
        <w:t>-</w:t>
      </w:r>
      <w:r w:rsidRPr="00140C06">
        <w:rPr>
          <w:rStyle w:val="a5"/>
          <w:rFonts w:eastAsia="Kozuka Mincho Pro R"/>
          <w:color w:val="808080" w:themeColor="background1" w:themeShade="80"/>
          <w:sz w:val="16"/>
          <w:szCs w:val="24"/>
          <w:u w:val="none"/>
          <w:lang w:val="en-US"/>
        </w:rPr>
        <w:t>profi</w:t>
      </w:r>
      <w:r w:rsidRPr="00140C06">
        <w:rPr>
          <w:rStyle w:val="a5"/>
          <w:rFonts w:eastAsia="Kozuka Mincho Pro R"/>
          <w:color w:val="808080" w:themeColor="background1" w:themeShade="80"/>
          <w:sz w:val="16"/>
          <w:szCs w:val="24"/>
          <w:u w:val="none"/>
        </w:rPr>
        <w:t>.</w:t>
      </w:r>
      <w:r w:rsidRPr="00140C06">
        <w:rPr>
          <w:rStyle w:val="a5"/>
          <w:rFonts w:eastAsia="Kozuka Mincho Pro R"/>
          <w:color w:val="808080" w:themeColor="background1" w:themeShade="80"/>
          <w:sz w:val="16"/>
          <w:szCs w:val="24"/>
          <w:u w:val="none"/>
          <w:lang w:val="en-US"/>
        </w:rPr>
        <w:t>com</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attachedTemplate r:id="rId1"/>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3A2"/>
    <w:rsid w:val="0000222A"/>
    <w:rsid w:val="00040A49"/>
    <w:rsid w:val="000B6FDE"/>
    <w:rsid w:val="00112EB9"/>
    <w:rsid w:val="00140C06"/>
    <w:rsid w:val="0014641E"/>
    <w:rsid w:val="00157F2B"/>
    <w:rsid w:val="001B083E"/>
    <w:rsid w:val="00206F41"/>
    <w:rsid w:val="00220704"/>
    <w:rsid w:val="00281442"/>
    <w:rsid w:val="002873DC"/>
    <w:rsid w:val="00297D0D"/>
    <w:rsid w:val="002C39F7"/>
    <w:rsid w:val="002C73A2"/>
    <w:rsid w:val="00360C93"/>
    <w:rsid w:val="0038245D"/>
    <w:rsid w:val="00390DA5"/>
    <w:rsid w:val="003E3BD5"/>
    <w:rsid w:val="00435446"/>
    <w:rsid w:val="00477C28"/>
    <w:rsid w:val="00487F2B"/>
    <w:rsid w:val="004A752D"/>
    <w:rsid w:val="004B54DC"/>
    <w:rsid w:val="004F2602"/>
    <w:rsid w:val="00514CBA"/>
    <w:rsid w:val="00571A3E"/>
    <w:rsid w:val="005C0E57"/>
    <w:rsid w:val="006A3C9F"/>
    <w:rsid w:val="00714EDF"/>
    <w:rsid w:val="00717CB3"/>
    <w:rsid w:val="00725AAA"/>
    <w:rsid w:val="007502AA"/>
    <w:rsid w:val="00760DFB"/>
    <w:rsid w:val="00783B82"/>
    <w:rsid w:val="007F3DC4"/>
    <w:rsid w:val="00834A48"/>
    <w:rsid w:val="00860A34"/>
    <w:rsid w:val="008634EE"/>
    <w:rsid w:val="00894350"/>
    <w:rsid w:val="008D5A15"/>
    <w:rsid w:val="008F039E"/>
    <w:rsid w:val="00917880"/>
    <w:rsid w:val="00933410"/>
    <w:rsid w:val="0097189D"/>
    <w:rsid w:val="00996586"/>
    <w:rsid w:val="009C5BAF"/>
    <w:rsid w:val="00A04FDE"/>
    <w:rsid w:val="00A12770"/>
    <w:rsid w:val="00A25181"/>
    <w:rsid w:val="00A62557"/>
    <w:rsid w:val="00B10C70"/>
    <w:rsid w:val="00B33077"/>
    <w:rsid w:val="00BC0C71"/>
    <w:rsid w:val="00BC39F6"/>
    <w:rsid w:val="00D25BEF"/>
    <w:rsid w:val="00E2418A"/>
    <w:rsid w:val="00E91FFC"/>
    <w:rsid w:val="00E967CD"/>
    <w:rsid w:val="00EB4A65"/>
    <w:rsid w:val="00F82668"/>
    <w:rsid w:val="00F8358A"/>
    <w:rsid w:val="00FE5D71"/>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D25BE60-985F-442D-AC93-0A6AC67C7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0C93"/>
    <w:pPr>
      <w:spacing w:after="160" w:line="259" w:lineRule="auto"/>
      <w:jc w:val="both"/>
    </w:pPr>
    <w:rPr>
      <w:rFonts w:ascii="Times New Roman" w:hAnsi="Times New Roman"/>
      <w:sz w:val="22"/>
      <w:szCs w:val="22"/>
      <w:lang w:eastAsia="en-US"/>
    </w:rPr>
  </w:style>
  <w:style w:type="paragraph" w:styleId="4">
    <w:name w:val="heading 4"/>
    <w:basedOn w:val="a"/>
    <w:link w:val="40"/>
    <w:uiPriority w:val="9"/>
    <w:qFormat/>
    <w:rsid w:val="002C39F7"/>
    <w:pPr>
      <w:spacing w:before="100" w:beforeAutospacing="1" w:after="100" w:afterAutospacing="1" w:line="240" w:lineRule="auto"/>
      <w:jc w:val="left"/>
      <w:outlineLvl w:val="3"/>
    </w:pPr>
    <w:rPr>
      <w:rFonts w:eastAsia="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40A49"/>
    <w:pPr>
      <w:spacing w:after="0" w:line="240" w:lineRule="auto"/>
    </w:pPr>
    <w:rPr>
      <w:rFonts w:ascii="Lucida Grande CY" w:hAnsi="Lucida Grande CY" w:cs="Lucida Grande CY"/>
      <w:sz w:val="18"/>
      <w:szCs w:val="18"/>
    </w:rPr>
  </w:style>
  <w:style w:type="character" w:customStyle="1" w:styleId="a4">
    <w:name w:val="Текст выноски Знак"/>
    <w:basedOn w:val="a0"/>
    <w:link w:val="a3"/>
    <w:uiPriority w:val="99"/>
    <w:semiHidden/>
    <w:locked/>
    <w:rsid w:val="00040A49"/>
    <w:rPr>
      <w:rFonts w:ascii="Lucida Grande CY" w:hAnsi="Lucida Grande CY" w:cs="Lucida Grande CY"/>
      <w:sz w:val="18"/>
      <w:szCs w:val="18"/>
      <w:lang w:val="x-none" w:eastAsia="en-US"/>
    </w:rPr>
  </w:style>
  <w:style w:type="character" w:styleId="a5">
    <w:name w:val="Hyperlink"/>
    <w:basedOn w:val="a0"/>
    <w:uiPriority w:val="99"/>
    <w:unhideWhenUsed/>
    <w:rsid w:val="00435446"/>
    <w:rPr>
      <w:rFonts w:cs="Times New Roman"/>
      <w:color w:val="0000FF" w:themeColor="hyperlink"/>
      <w:u w:val="single"/>
    </w:rPr>
  </w:style>
  <w:style w:type="paragraph" w:styleId="a6">
    <w:name w:val="header"/>
    <w:basedOn w:val="a"/>
    <w:link w:val="a7"/>
    <w:uiPriority w:val="99"/>
    <w:unhideWhenUsed/>
    <w:rsid w:val="00281442"/>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281442"/>
    <w:rPr>
      <w:rFonts w:eastAsia="Times New Roman" w:cs="Times New Roman"/>
      <w:sz w:val="22"/>
      <w:szCs w:val="22"/>
      <w:lang w:val="x-none" w:eastAsia="en-US"/>
    </w:rPr>
  </w:style>
  <w:style w:type="paragraph" w:styleId="a8">
    <w:name w:val="footer"/>
    <w:basedOn w:val="a"/>
    <w:link w:val="a9"/>
    <w:uiPriority w:val="99"/>
    <w:unhideWhenUsed/>
    <w:rsid w:val="00281442"/>
    <w:pPr>
      <w:tabs>
        <w:tab w:val="center" w:pos="4677"/>
        <w:tab w:val="right" w:pos="9355"/>
      </w:tabs>
      <w:spacing w:after="0" w:line="240" w:lineRule="auto"/>
    </w:pPr>
  </w:style>
  <w:style w:type="character" w:customStyle="1" w:styleId="a9">
    <w:name w:val="Нижний колонтитул Знак"/>
    <w:basedOn w:val="a0"/>
    <w:link w:val="a8"/>
    <w:uiPriority w:val="99"/>
    <w:locked/>
    <w:rsid w:val="00281442"/>
    <w:rPr>
      <w:rFonts w:eastAsia="Times New Roman" w:cs="Times New Roman"/>
      <w:sz w:val="22"/>
      <w:szCs w:val="22"/>
      <w:lang w:val="x-none" w:eastAsia="en-US"/>
    </w:rPr>
  </w:style>
  <w:style w:type="paragraph" w:styleId="aa">
    <w:name w:val="Body Text"/>
    <w:basedOn w:val="a"/>
    <w:link w:val="ab"/>
    <w:uiPriority w:val="99"/>
    <w:unhideWhenUsed/>
    <w:rsid w:val="00360C93"/>
    <w:pPr>
      <w:spacing w:after="120" w:line="240" w:lineRule="auto"/>
    </w:pPr>
    <w:rPr>
      <w:sz w:val="24"/>
      <w:szCs w:val="24"/>
      <w:lang w:eastAsia="ru-RU"/>
    </w:rPr>
  </w:style>
  <w:style w:type="character" w:customStyle="1" w:styleId="ab">
    <w:name w:val="Основной текст Знак"/>
    <w:basedOn w:val="a0"/>
    <w:link w:val="aa"/>
    <w:uiPriority w:val="99"/>
    <w:locked/>
    <w:rsid w:val="00360C93"/>
    <w:rPr>
      <w:rFonts w:ascii="Times New Roman" w:hAnsi="Times New Roman" w:cs="Times New Roman"/>
    </w:rPr>
  </w:style>
  <w:style w:type="paragraph" w:styleId="2">
    <w:name w:val="Body Text 2"/>
    <w:basedOn w:val="a"/>
    <w:link w:val="20"/>
    <w:uiPriority w:val="99"/>
    <w:semiHidden/>
    <w:unhideWhenUsed/>
    <w:rsid w:val="00360C93"/>
    <w:pPr>
      <w:spacing w:after="120" w:line="480" w:lineRule="auto"/>
    </w:pPr>
    <w:rPr>
      <w:sz w:val="24"/>
      <w:szCs w:val="24"/>
      <w:lang w:eastAsia="ru-RU"/>
    </w:rPr>
  </w:style>
  <w:style w:type="character" w:customStyle="1" w:styleId="20">
    <w:name w:val="Основной текст 2 Знак"/>
    <w:basedOn w:val="a0"/>
    <w:link w:val="2"/>
    <w:uiPriority w:val="99"/>
    <w:semiHidden/>
    <w:locked/>
    <w:rsid w:val="00360C93"/>
    <w:rPr>
      <w:rFonts w:ascii="Times New Roman" w:hAnsi="Times New Roman" w:cs="Times New Roman"/>
    </w:rPr>
  </w:style>
  <w:style w:type="character" w:customStyle="1" w:styleId="40">
    <w:name w:val="Заголовок 4 Знак"/>
    <w:basedOn w:val="a0"/>
    <w:link w:val="4"/>
    <w:uiPriority w:val="9"/>
    <w:rsid w:val="002C39F7"/>
    <w:rPr>
      <w:rFonts w:ascii="Times New Roman" w:eastAsia="Times New Roman" w:hAnsi="Times New Roman"/>
      <w:b/>
      <w:bCs/>
    </w:rPr>
  </w:style>
  <w:style w:type="paragraph" w:styleId="ac">
    <w:name w:val="Normal (Web)"/>
    <w:basedOn w:val="a"/>
    <w:uiPriority w:val="99"/>
    <w:semiHidden/>
    <w:unhideWhenUsed/>
    <w:rsid w:val="002C39F7"/>
    <w:pPr>
      <w:spacing w:before="100" w:beforeAutospacing="1" w:after="100" w:afterAutospacing="1" w:line="240" w:lineRule="auto"/>
      <w:jc w:val="left"/>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52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sigma-profi.com"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1057;&#1080;&#1075;&#1084;&#1072;%20&#1087;&#1088;&#1086;&#1092;&#1080;\&#1057;&#1072;&#1081;&#1090;\&#1056;&#1072;&#1079;&#1076;&#1077;&#1083;%20&#1047;&#1072;&#1082;&#1086;&#1085;&#1099;\&#1057;&#1055;%20&#1041;&#1083;&#1072;&#1085;&#1082;%20&#1074;&#1085;&#1077;&#1096;&#1085;&#1080;&#1081;%20&#8212;%20&#1082;&#1086;&#1087;&#1080;&#1103;.dotx"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84BC9-D7D5-48EE-AEE0-32C11831C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СП Бланк внешний — копия.dotx</Template>
  <TotalTime>2</TotalTime>
  <Pages>29</Pages>
  <Words>6794</Words>
  <Characters>38729</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2017-05-22T10:57:00Z</cp:lastPrinted>
  <dcterms:created xsi:type="dcterms:W3CDTF">2019-04-08T10:17:00Z</dcterms:created>
  <dcterms:modified xsi:type="dcterms:W3CDTF">2019-04-08T10:25:00Z</dcterms:modified>
</cp:coreProperties>
</file>