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0F8D" w:rsidRPr="00D90F8D" w:rsidRDefault="00D90F8D" w:rsidP="00D90F8D">
      <w:pPr>
        <w:spacing w:after="0" w:line="240" w:lineRule="auto"/>
        <w:jc w:val="center"/>
        <w:rPr>
          <w:rFonts w:ascii="Verdana" w:eastAsia="Times New Roman" w:hAnsi="Verdana"/>
          <w:b/>
          <w:bCs/>
          <w:sz w:val="21"/>
          <w:szCs w:val="21"/>
          <w:lang w:eastAsia="ru-RU"/>
        </w:rPr>
      </w:pPr>
      <w:r w:rsidRPr="00D90F8D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ПРАВИТЕЛЬСТВО РОССИЙСКОЙ ФЕДЕРАЦИИ</w:t>
      </w:r>
    </w:p>
    <w:p w:rsidR="00D90F8D" w:rsidRPr="00D90F8D" w:rsidRDefault="00D90F8D" w:rsidP="00D90F8D">
      <w:pPr>
        <w:spacing w:after="0" w:line="240" w:lineRule="auto"/>
        <w:jc w:val="center"/>
        <w:rPr>
          <w:rFonts w:ascii="Verdana" w:eastAsia="Times New Roman" w:hAnsi="Verdana"/>
          <w:b/>
          <w:bCs/>
          <w:sz w:val="21"/>
          <w:szCs w:val="21"/>
          <w:lang w:eastAsia="ru-RU"/>
        </w:rPr>
      </w:pPr>
      <w:r w:rsidRPr="00D90F8D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 </w:t>
      </w:r>
    </w:p>
    <w:p w:rsidR="00D90F8D" w:rsidRPr="00D90F8D" w:rsidRDefault="00D90F8D" w:rsidP="00D90F8D">
      <w:pPr>
        <w:spacing w:after="0" w:line="240" w:lineRule="auto"/>
        <w:jc w:val="center"/>
        <w:rPr>
          <w:rFonts w:ascii="Verdana" w:eastAsia="Times New Roman" w:hAnsi="Verdana"/>
          <w:b/>
          <w:bCs/>
          <w:sz w:val="21"/>
          <w:szCs w:val="21"/>
          <w:lang w:eastAsia="ru-RU"/>
        </w:rPr>
      </w:pPr>
      <w:r w:rsidRPr="00D90F8D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ПОСТАНОВЛЕНИЕ</w:t>
      </w:r>
    </w:p>
    <w:p w:rsidR="00D90F8D" w:rsidRPr="00D90F8D" w:rsidRDefault="00D90F8D" w:rsidP="00D90F8D">
      <w:pPr>
        <w:spacing w:after="0" w:line="240" w:lineRule="auto"/>
        <w:jc w:val="center"/>
        <w:rPr>
          <w:rFonts w:ascii="Verdana" w:eastAsia="Times New Roman" w:hAnsi="Verdana"/>
          <w:b/>
          <w:bCs/>
          <w:sz w:val="21"/>
          <w:szCs w:val="21"/>
          <w:lang w:eastAsia="ru-RU"/>
        </w:rPr>
      </w:pPr>
      <w:r w:rsidRPr="00D90F8D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от 14 августа 1992 г. N 587</w:t>
      </w:r>
    </w:p>
    <w:p w:rsidR="00D90F8D" w:rsidRPr="00D90F8D" w:rsidRDefault="00D90F8D" w:rsidP="00D90F8D">
      <w:pPr>
        <w:spacing w:after="0" w:line="240" w:lineRule="auto"/>
        <w:jc w:val="center"/>
        <w:rPr>
          <w:rFonts w:ascii="Verdana" w:eastAsia="Times New Roman" w:hAnsi="Verdana"/>
          <w:b/>
          <w:bCs/>
          <w:sz w:val="21"/>
          <w:szCs w:val="21"/>
          <w:lang w:eastAsia="ru-RU"/>
        </w:rPr>
      </w:pPr>
      <w:r w:rsidRPr="00D90F8D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 </w:t>
      </w:r>
    </w:p>
    <w:p w:rsidR="00D90F8D" w:rsidRPr="00D90F8D" w:rsidRDefault="00D90F8D" w:rsidP="00D90F8D">
      <w:pPr>
        <w:spacing w:after="0" w:line="240" w:lineRule="auto"/>
        <w:jc w:val="center"/>
        <w:rPr>
          <w:rFonts w:ascii="Verdana" w:eastAsia="Times New Roman" w:hAnsi="Verdana"/>
          <w:b/>
          <w:bCs/>
          <w:sz w:val="21"/>
          <w:szCs w:val="21"/>
          <w:lang w:eastAsia="ru-RU"/>
        </w:rPr>
      </w:pPr>
      <w:r w:rsidRPr="00D90F8D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ВОПРОСЫ ЧАСТНОЙ ДЕТЕКТИВНОЙ (СЫСКНОЙ)</w:t>
      </w:r>
    </w:p>
    <w:p w:rsidR="00D90F8D" w:rsidRPr="00D90F8D" w:rsidRDefault="00D90F8D" w:rsidP="00D90F8D">
      <w:pPr>
        <w:spacing w:after="0" w:line="240" w:lineRule="auto"/>
        <w:jc w:val="center"/>
        <w:rPr>
          <w:rFonts w:ascii="Verdana" w:eastAsia="Times New Roman" w:hAnsi="Verdana"/>
          <w:b/>
          <w:bCs/>
          <w:sz w:val="21"/>
          <w:szCs w:val="21"/>
          <w:lang w:eastAsia="ru-RU"/>
        </w:rPr>
      </w:pPr>
      <w:r w:rsidRPr="00D90F8D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И ЧАСТНОЙ ОХРАННОЙ ДЕЯТЕЛЬНОСТИ</w:t>
      </w:r>
    </w:p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0"/>
        <w:gridCol w:w="10055"/>
      </w:tblGrid>
      <w:tr w:rsidR="00D90F8D" w:rsidRPr="00D90F8D" w:rsidTr="00D90F8D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D90F8D" w:rsidRPr="00D90F8D" w:rsidRDefault="00D90F8D" w:rsidP="00D90F8D">
            <w:pPr>
              <w:spacing w:after="0" w:line="240" w:lineRule="auto"/>
              <w:jc w:val="center"/>
              <w:rPr>
                <w:rFonts w:ascii="Verdana" w:eastAsia="Times New Roman" w:hAnsi="Verdana"/>
                <w:b/>
                <w:bCs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90F8D" w:rsidRPr="00D90F8D" w:rsidRDefault="00D90F8D" w:rsidP="00D90F8D">
            <w:pPr>
              <w:spacing w:after="0" w:line="240" w:lineRule="auto"/>
              <w:jc w:val="center"/>
              <w:rPr>
                <w:rFonts w:ascii="Verdana" w:eastAsia="Times New Roman" w:hAnsi="Verdana"/>
                <w:sz w:val="21"/>
                <w:szCs w:val="21"/>
                <w:lang w:eastAsia="ru-RU"/>
              </w:rPr>
            </w:pPr>
            <w:r w:rsidRPr="00D90F8D">
              <w:rPr>
                <w:rFonts w:eastAsia="Times New Roman"/>
                <w:sz w:val="24"/>
                <w:szCs w:val="24"/>
                <w:lang w:eastAsia="ru-RU"/>
              </w:rPr>
              <w:t>Список изменяющих документов</w:t>
            </w:r>
          </w:p>
        </w:tc>
      </w:tr>
    </w:tbl>
    <w:p w:rsidR="00D90F8D" w:rsidRPr="00D90F8D" w:rsidRDefault="00D90F8D" w:rsidP="00D90F8D">
      <w:pPr>
        <w:shd w:val="clear" w:color="auto" w:fill="F4F3F8"/>
        <w:spacing w:after="0" w:line="240" w:lineRule="auto"/>
        <w:jc w:val="center"/>
        <w:rPr>
          <w:rFonts w:ascii="Verdana" w:eastAsia="Times New Roman" w:hAnsi="Verdana"/>
          <w:color w:val="392C69"/>
          <w:sz w:val="21"/>
          <w:szCs w:val="21"/>
          <w:lang w:eastAsia="ru-RU"/>
        </w:rPr>
      </w:pPr>
      <w:r w:rsidRPr="00D90F8D">
        <w:rPr>
          <w:rFonts w:eastAsia="Times New Roman"/>
          <w:color w:val="392C69"/>
          <w:sz w:val="24"/>
          <w:szCs w:val="24"/>
          <w:lang w:eastAsia="ru-RU"/>
        </w:rPr>
        <w:t>(в ред. Постановлений Правительства РФ</w:t>
      </w:r>
    </w:p>
    <w:p w:rsidR="00D90F8D" w:rsidRPr="00D90F8D" w:rsidRDefault="00D90F8D" w:rsidP="00D90F8D">
      <w:pPr>
        <w:shd w:val="clear" w:color="auto" w:fill="F4F3F8"/>
        <w:spacing w:after="0" w:line="240" w:lineRule="auto"/>
        <w:jc w:val="center"/>
        <w:rPr>
          <w:rFonts w:ascii="Verdana" w:eastAsia="Times New Roman" w:hAnsi="Verdana"/>
          <w:color w:val="392C69"/>
          <w:sz w:val="21"/>
          <w:szCs w:val="21"/>
          <w:lang w:eastAsia="ru-RU"/>
        </w:rPr>
      </w:pPr>
      <w:r w:rsidRPr="00D90F8D">
        <w:rPr>
          <w:rFonts w:eastAsia="Times New Roman"/>
          <w:color w:val="392C69"/>
          <w:sz w:val="24"/>
          <w:szCs w:val="24"/>
          <w:lang w:eastAsia="ru-RU"/>
        </w:rPr>
        <w:t>от 22.09.1993 N 951, от 11.12.1993 N 1282, от 19.06.1994 N 720,</w:t>
      </w:r>
    </w:p>
    <w:p w:rsidR="00D90F8D" w:rsidRPr="00D90F8D" w:rsidRDefault="00D90F8D" w:rsidP="00D90F8D">
      <w:pPr>
        <w:shd w:val="clear" w:color="auto" w:fill="F4F3F8"/>
        <w:spacing w:after="0" w:line="240" w:lineRule="auto"/>
        <w:jc w:val="center"/>
        <w:rPr>
          <w:rFonts w:ascii="Verdana" w:eastAsia="Times New Roman" w:hAnsi="Verdana"/>
          <w:color w:val="392C69"/>
          <w:sz w:val="21"/>
          <w:szCs w:val="21"/>
          <w:lang w:eastAsia="ru-RU"/>
        </w:rPr>
      </w:pPr>
      <w:r w:rsidRPr="00D90F8D">
        <w:rPr>
          <w:rFonts w:eastAsia="Times New Roman"/>
          <w:color w:val="392C69"/>
          <w:sz w:val="24"/>
          <w:szCs w:val="24"/>
          <w:lang w:eastAsia="ru-RU"/>
        </w:rPr>
        <w:t>от 12.08.1994 N 921, от 30.12.1994 N 1453, от 01.11.1995 N 1058,</w:t>
      </w:r>
    </w:p>
    <w:p w:rsidR="00D90F8D" w:rsidRPr="00D90F8D" w:rsidRDefault="00D90F8D" w:rsidP="00D90F8D">
      <w:pPr>
        <w:shd w:val="clear" w:color="auto" w:fill="F4F3F8"/>
        <w:spacing w:after="0" w:line="240" w:lineRule="auto"/>
        <w:jc w:val="center"/>
        <w:rPr>
          <w:rFonts w:ascii="Verdana" w:eastAsia="Times New Roman" w:hAnsi="Verdana"/>
          <w:color w:val="392C69"/>
          <w:sz w:val="21"/>
          <w:szCs w:val="21"/>
          <w:lang w:eastAsia="ru-RU"/>
        </w:rPr>
      </w:pPr>
      <w:r w:rsidRPr="00D90F8D">
        <w:rPr>
          <w:rFonts w:eastAsia="Times New Roman"/>
          <w:color w:val="392C69"/>
          <w:sz w:val="24"/>
          <w:szCs w:val="24"/>
          <w:lang w:eastAsia="ru-RU"/>
        </w:rPr>
        <w:t>от 13.01.1996 N 22, от 14.05.1996 N 580, от 14.05.1996 N 582,</w:t>
      </w:r>
    </w:p>
    <w:p w:rsidR="00D90F8D" w:rsidRPr="00D90F8D" w:rsidRDefault="00D90F8D" w:rsidP="00D90F8D">
      <w:pPr>
        <w:shd w:val="clear" w:color="auto" w:fill="F4F3F8"/>
        <w:spacing w:after="0" w:line="240" w:lineRule="auto"/>
        <w:jc w:val="center"/>
        <w:rPr>
          <w:rFonts w:ascii="Verdana" w:eastAsia="Times New Roman" w:hAnsi="Verdana"/>
          <w:color w:val="392C69"/>
          <w:sz w:val="21"/>
          <w:szCs w:val="21"/>
          <w:lang w:eastAsia="ru-RU"/>
        </w:rPr>
      </w:pPr>
      <w:r w:rsidRPr="00D90F8D">
        <w:rPr>
          <w:rFonts w:eastAsia="Times New Roman"/>
          <w:color w:val="392C69"/>
          <w:sz w:val="24"/>
          <w:szCs w:val="24"/>
          <w:lang w:eastAsia="ru-RU"/>
        </w:rPr>
        <w:t>от 14.05.1996 N 583, от 14.05.1996 N 584, от 14.03.1997 N 299,</w:t>
      </w:r>
    </w:p>
    <w:p w:rsidR="00D90F8D" w:rsidRPr="00D90F8D" w:rsidRDefault="00D90F8D" w:rsidP="00D90F8D">
      <w:pPr>
        <w:shd w:val="clear" w:color="auto" w:fill="F4F3F8"/>
        <w:spacing w:after="0" w:line="240" w:lineRule="auto"/>
        <w:jc w:val="center"/>
        <w:rPr>
          <w:rFonts w:ascii="Verdana" w:eastAsia="Times New Roman" w:hAnsi="Verdana"/>
          <w:color w:val="392C69"/>
          <w:sz w:val="21"/>
          <w:szCs w:val="21"/>
          <w:lang w:eastAsia="ru-RU"/>
        </w:rPr>
      </w:pPr>
      <w:r w:rsidRPr="00D90F8D">
        <w:rPr>
          <w:rFonts w:eastAsia="Times New Roman"/>
          <w:color w:val="392C69"/>
          <w:sz w:val="24"/>
          <w:szCs w:val="24"/>
          <w:lang w:eastAsia="ru-RU"/>
        </w:rPr>
        <w:t>от 15.05.1997 N 587, от 12.11.1998 N 1321, от 12.11.1998 N 1322,</w:t>
      </w:r>
    </w:p>
    <w:p w:rsidR="00D90F8D" w:rsidRPr="00D90F8D" w:rsidRDefault="00D90F8D" w:rsidP="00D90F8D">
      <w:pPr>
        <w:shd w:val="clear" w:color="auto" w:fill="F4F3F8"/>
        <w:spacing w:after="0" w:line="240" w:lineRule="auto"/>
        <w:jc w:val="center"/>
        <w:rPr>
          <w:rFonts w:ascii="Verdana" w:eastAsia="Times New Roman" w:hAnsi="Verdana"/>
          <w:color w:val="392C69"/>
          <w:sz w:val="21"/>
          <w:szCs w:val="21"/>
          <w:lang w:eastAsia="ru-RU"/>
        </w:rPr>
      </w:pPr>
      <w:r w:rsidRPr="00D90F8D">
        <w:rPr>
          <w:rFonts w:eastAsia="Times New Roman"/>
          <w:color w:val="392C69"/>
          <w:sz w:val="24"/>
          <w:szCs w:val="24"/>
          <w:lang w:eastAsia="ru-RU"/>
        </w:rPr>
        <w:t>от 03.08.1999 N 889, от 03.08.1999 N 892, от 04.09.1999 N 1005,</w:t>
      </w:r>
    </w:p>
    <w:p w:rsidR="00D90F8D" w:rsidRPr="00D90F8D" w:rsidRDefault="00D90F8D" w:rsidP="00D90F8D">
      <w:pPr>
        <w:shd w:val="clear" w:color="auto" w:fill="F4F3F8"/>
        <w:spacing w:after="0" w:line="240" w:lineRule="auto"/>
        <w:jc w:val="center"/>
        <w:rPr>
          <w:rFonts w:ascii="Verdana" w:eastAsia="Times New Roman" w:hAnsi="Verdana"/>
          <w:color w:val="392C69"/>
          <w:sz w:val="21"/>
          <w:szCs w:val="21"/>
          <w:lang w:eastAsia="ru-RU"/>
        </w:rPr>
      </w:pPr>
      <w:r w:rsidRPr="00D90F8D">
        <w:rPr>
          <w:rFonts w:eastAsia="Times New Roman"/>
          <w:color w:val="392C69"/>
          <w:sz w:val="24"/>
          <w:szCs w:val="24"/>
          <w:lang w:eastAsia="ru-RU"/>
        </w:rPr>
        <w:t>от 09.12.1999 N 1372, от 02.02.2000 N 100, от 10.03.2000 N 218,</w:t>
      </w:r>
    </w:p>
    <w:p w:rsidR="00D90F8D" w:rsidRPr="00D90F8D" w:rsidRDefault="00D90F8D" w:rsidP="00D90F8D">
      <w:pPr>
        <w:shd w:val="clear" w:color="auto" w:fill="F4F3F8"/>
        <w:spacing w:after="0" w:line="240" w:lineRule="auto"/>
        <w:jc w:val="center"/>
        <w:rPr>
          <w:rFonts w:ascii="Verdana" w:eastAsia="Times New Roman" w:hAnsi="Verdana"/>
          <w:color w:val="392C69"/>
          <w:sz w:val="21"/>
          <w:szCs w:val="21"/>
          <w:lang w:eastAsia="ru-RU"/>
        </w:rPr>
      </w:pPr>
      <w:r w:rsidRPr="00D90F8D">
        <w:rPr>
          <w:rFonts w:eastAsia="Times New Roman"/>
          <w:color w:val="392C69"/>
          <w:sz w:val="24"/>
          <w:szCs w:val="24"/>
          <w:lang w:eastAsia="ru-RU"/>
        </w:rPr>
        <w:t>от 20.06.2000 N 467, от 05.07.2000 N 488, от 25.07.2000 N 560,</w:t>
      </w:r>
    </w:p>
    <w:p w:rsidR="00D90F8D" w:rsidRPr="00D90F8D" w:rsidRDefault="00D90F8D" w:rsidP="00D90F8D">
      <w:pPr>
        <w:shd w:val="clear" w:color="auto" w:fill="F4F3F8"/>
        <w:spacing w:after="0" w:line="240" w:lineRule="auto"/>
        <w:jc w:val="center"/>
        <w:rPr>
          <w:rFonts w:ascii="Verdana" w:eastAsia="Times New Roman" w:hAnsi="Verdana"/>
          <w:color w:val="392C69"/>
          <w:sz w:val="21"/>
          <w:szCs w:val="21"/>
          <w:lang w:eastAsia="ru-RU"/>
        </w:rPr>
      </w:pPr>
      <w:r w:rsidRPr="00D90F8D">
        <w:rPr>
          <w:rFonts w:eastAsia="Times New Roman"/>
          <w:color w:val="392C69"/>
          <w:sz w:val="24"/>
          <w:szCs w:val="24"/>
          <w:lang w:eastAsia="ru-RU"/>
        </w:rPr>
        <w:t>от 26.07.2000 N 561, от 06.02.2004 N 51, от 17.11.2004 N 648,</w:t>
      </w:r>
    </w:p>
    <w:p w:rsidR="00D90F8D" w:rsidRPr="00D90F8D" w:rsidRDefault="00D90F8D" w:rsidP="00D90F8D">
      <w:pPr>
        <w:shd w:val="clear" w:color="auto" w:fill="F4F3F8"/>
        <w:spacing w:after="0" w:line="240" w:lineRule="auto"/>
        <w:jc w:val="center"/>
        <w:rPr>
          <w:rFonts w:ascii="Verdana" w:eastAsia="Times New Roman" w:hAnsi="Verdana"/>
          <w:color w:val="392C69"/>
          <w:sz w:val="21"/>
          <w:szCs w:val="21"/>
          <w:lang w:eastAsia="ru-RU"/>
        </w:rPr>
      </w:pPr>
      <w:r w:rsidRPr="00D90F8D">
        <w:rPr>
          <w:rFonts w:eastAsia="Times New Roman"/>
          <w:color w:val="392C69"/>
          <w:sz w:val="24"/>
          <w:szCs w:val="24"/>
          <w:lang w:eastAsia="ru-RU"/>
        </w:rPr>
        <w:t>от 04.04.2005 N 179, от 01.12.2005 N 711, от 05.06.2006 N 352,</w:t>
      </w:r>
    </w:p>
    <w:p w:rsidR="00D90F8D" w:rsidRPr="00D90F8D" w:rsidRDefault="00D90F8D" w:rsidP="00D90F8D">
      <w:pPr>
        <w:shd w:val="clear" w:color="auto" w:fill="F4F3F8"/>
        <w:spacing w:after="0" w:line="240" w:lineRule="auto"/>
        <w:jc w:val="center"/>
        <w:rPr>
          <w:rFonts w:ascii="Verdana" w:eastAsia="Times New Roman" w:hAnsi="Verdana"/>
          <w:color w:val="392C69"/>
          <w:sz w:val="21"/>
          <w:szCs w:val="21"/>
          <w:lang w:eastAsia="ru-RU"/>
        </w:rPr>
      </w:pPr>
      <w:r w:rsidRPr="00D90F8D">
        <w:rPr>
          <w:rFonts w:eastAsia="Times New Roman"/>
          <w:color w:val="392C69"/>
          <w:sz w:val="24"/>
          <w:szCs w:val="24"/>
          <w:lang w:eastAsia="ru-RU"/>
        </w:rPr>
        <w:t>от 30.04.2008 N 320, от 30.07.2009 N 629, от 02.11.2009 N 886,</w:t>
      </w:r>
    </w:p>
    <w:p w:rsidR="00D90F8D" w:rsidRPr="00D90F8D" w:rsidRDefault="00D90F8D" w:rsidP="00D90F8D">
      <w:pPr>
        <w:shd w:val="clear" w:color="auto" w:fill="F4F3F8"/>
        <w:spacing w:after="0" w:line="240" w:lineRule="auto"/>
        <w:jc w:val="center"/>
        <w:rPr>
          <w:rFonts w:ascii="Verdana" w:eastAsia="Times New Roman" w:hAnsi="Verdana"/>
          <w:color w:val="392C69"/>
          <w:sz w:val="21"/>
          <w:szCs w:val="21"/>
          <w:lang w:eastAsia="ru-RU"/>
        </w:rPr>
      </w:pPr>
      <w:r w:rsidRPr="00D90F8D">
        <w:rPr>
          <w:rFonts w:eastAsia="Times New Roman"/>
          <w:color w:val="392C69"/>
          <w:sz w:val="24"/>
          <w:szCs w:val="24"/>
          <w:lang w:eastAsia="ru-RU"/>
        </w:rPr>
        <w:t>от 07.12.2011 N 1013, от 26.01.2012 N 10, от 16.04.2012 N 311,</w:t>
      </w:r>
    </w:p>
    <w:p w:rsidR="00D90F8D" w:rsidRPr="00D90F8D" w:rsidRDefault="00D90F8D" w:rsidP="00D90F8D">
      <w:pPr>
        <w:shd w:val="clear" w:color="auto" w:fill="F4F3F8"/>
        <w:spacing w:after="0" w:line="240" w:lineRule="auto"/>
        <w:jc w:val="center"/>
        <w:rPr>
          <w:rFonts w:ascii="Verdana" w:eastAsia="Times New Roman" w:hAnsi="Verdana"/>
          <w:color w:val="392C69"/>
          <w:sz w:val="21"/>
          <w:szCs w:val="21"/>
          <w:lang w:eastAsia="ru-RU"/>
        </w:rPr>
      </w:pPr>
      <w:r w:rsidRPr="00D90F8D">
        <w:rPr>
          <w:rFonts w:eastAsia="Times New Roman"/>
          <w:color w:val="392C69"/>
          <w:sz w:val="24"/>
          <w:szCs w:val="24"/>
          <w:lang w:eastAsia="ru-RU"/>
        </w:rPr>
        <w:t>от 01.06.2012 N 544, от 04.09.2012 N 882, от 27.10.2012 N 1105,</w:t>
      </w:r>
    </w:p>
    <w:p w:rsidR="00D90F8D" w:rsidRPr="00D90F8D" w:rsidRDefault="00D90F8D" w:rsidP="00D90F8D">
      <w:pPr>
        <w:shd w:val="clear" w:color="auto" w:fill="F4F3F8"/>
        <w:spacing w:after="0" w:line="240" w:lineRule="auto"/>
        <w:jc w:val="center"/>
        <w:rPr>
          <w:rFonts w:ascii="Verdana" w:eastAsia="Times New Roman" w:hAnsi="Verdana"/>
          <w:color w:val="392C69"/>
          <w:sz w:val="21"/>
          <w:szCs w:val="21"/>
          <w:lang w:eastAsia="ru-RU"/>
        </w:rPr>
      </w:pPr>
      <w:r w:rsidRPr="00D90F8D">
        <w:rPr>
          <w:rFonts w:eastAsia="Times New Roman"/>
          <w:color w:val="392C69"/>
          <w:sz w:val="24"/>
          <w:szCs w:val="24"/>
          <w:lang w:eastAsia="ru-RU"/>
        </w:rPr>
        <w:t>от 27.12.2012 N 1423, от 02.10.2014 N 1010, от 24.12.2014 N 1469,</w:t>
      </w:r>
    </w:p>
    <w:p w:rsidR="00D90F8D" w:rsidRPr="00D90F8D" w:rsidRDefault="00D90F8D" w:rsidP="00D90F8D">
      <w:pPr>
        <w:shd w:val="clear" w:color="auto" w:fill="F4F3F8"/>
        <w:spacing w:after="96" w:line="240" w:lineRule="auto"/>
        <w:jc w:val="center"/>
        <w:rPr>
          <w:rFonts w:ascii="Verdana" w:eastAsia="Times New Roman" w:hAnsi="Verdana"/>
          <w:color w:val="392C69"/>
          <w:sz w:val="21"/>
          <w:szCs w:val="21"/>
          <w:lang w:eastAsia="ru-RU"/>
        </w:rPr>
      </w:pPr>
      <w:r w:rsidRPr="00D90F8D">
        <w:rPr>
          <w:rFonts w:eastAsia="Times New Roman"/>
          <w:color w:val="392C69"/>
          <w:sz w:val="24"/>
          <w:szCs w:val="24"/>
          <w:lang w:eastAsia="ru-RU"/>
        </w:rPr>
        <w:t>от 09.09.2015 N 948, от 18.03.2017 N 311, от 25.07.2017 N 883)</w:t>
      </w:r>
    </w:p>
    <w:p w:rsidR="00D90F8D" w:rsidRPr="00D90F8D" w:rsidRDefault="00D90F8D" w:rsidP="00D90F8D">
      <w:pPr>
        <w:spacing w:after="0" w:line="240" w:lineRule="auto"/>
        <w:jc w:val="center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 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Правительство Российской Федерации постановляет:</w:t>
      </w:r>
    </w:p>
    <w:p w:rsidR="00D90F8D" w:rsidRPr="00D90F8D" w:rsidRDefault="00D90F8D" w:rsidP="00D90F8D">
      <w:pPr>
        <w:spacing w:after="0" w:line="240" w:lineRule="auto"/>
        <w:rPr>
          <w:rFonts w:ascii="Verdana" w:eastAsia="Times New Roman" w:hAnsi="Verdana"/>
          <w:color w:val="000000"/>
          <w:sz w:val="21"/>
          <w:szCs w:val="21"/>
          <w:lang w:eastAsia="ru-RU"/>
        </w:rPr>
      </w:pPr>
      <w:r w:rsidRPr="00D90F8D">
        <w:rPr>
          <w:rFonts w:eastAsia="Times New Roman"/>
          <w:color w:val="000000"/>
          <w:sz w:val="24"/>
          <w:szCs w:val="24"/>
          <w:lang w:eastAsia="ru-RU"/>
        </w:rPr>
        <w:t>(в ред. Постановления Правительства РФ от 30.07.2009 N 629)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1. Утвердить: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 xml:space="preserve">перечень объектов, на которые частная охранная деятельность не распространяется, согласно </w:t>
      </w:r>
      <w:hyperlink w:anchor="p85" w:history="1">
        <w:r w:rsidRPr="00D90F8D">
          <w:rPr>
            <w:rFonts w:eastAsia="Times New Roman"/>
            <w:color w:val="0000FF"/>
            <w:sz w:val="24"/>
            <w:szCs w:val="24"/>
            <w:u w:val="single"/>
            <w:lang w:eastAsia="ru-RU"/>
          </w:rPr>
          <w:t>приложению N 1</w:t>
        </w:r>
      </w:hyperlink>
      <w:r w:rsidRPr="00D90F8D">
        <w:rPr>
          <w:rFonts w:eastAsia="Times New Roman"/>
          <w:sz w:val="24"/>
          <w:szCs w:val="24"/>
          <w:lang w:eastAsia="ru-RU"/>
        </w:rPr>
        <w:t>;</w:t>
      </w:r>
    </w:p>
    <w:p w:rsidR="00D90F8D" w:rsidRPr="00D90F8D" w:rsidRDefault="00D90F8D" w:rsidP="00D90F8D">
      <w:pPr>
        <w:spacing w:after="0" w:line="240" w:lineRule="auto"/>
        <w:rPr>
          <w:rFonts w:ascii="Verdana" w:eastAsia="Times New Roman" w:hAnsi="Verdana"/>
          <w:color w:val="000000"/>
          <w:sz w:val="21"/>
          <w:szCs w:val="21"/>
          <w:lang w:eastAsia="ru-RU"/>
        </w:rPr>
      </w:pPr>
      <w:r w:rsidRPr="00D90F8D">
        <w:rPr>
          <w:rFonts w:eastAsia="Times New Roman"/>
          <w:color w:val="000000"/>
          <w:sz w:val="24"/>
          <w:szCs w:val="24"/>
          <w:lang w:eastAsia="ru-RU"/>
        </w:rPr>
        <w:t>(в ред. Постановления Правительства РФ от 09.09.2015 N 948)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 xml:space="preserve">Перечень видов специальных средств, используемых в частной охранной деятельности, согласно </w:t>
      </w:r>
      <w:hyperlink w:anchor="p142" w:history="1">
        <w:r w:rsidRPr="00D90F8D">
          <w:rPr>
            <w:rFonts w:eastAsia="Times New Roman"/>
            <w:color w:val="0000FF"/>
            <w:sz w:val="24"/>
            <w:szCs w:val="24"/>
            <w:u w:val="single"/>
            <w:lang w:eastAsia="ru-RU"/>
          </w:rPr>
          <w:t>Приложению N 2</w:t>
        </w:r>
      </w:hyperlink>
      <w:r w:rsidRPr="00D90F8D">
        <w:rPr>
          <w:rFonts w:eastAsia="Times New Roman"/>
          <w:sz w:val="24"/>
          <w:szCs w:val="24"/>
          <w:lang w:eastAsia="ru-RU"/>
        </w:rPr>
        <w:t>;</w:t>
      </w:r>
    </w:p>
    <w:p w:rsidR="00D90F8D" w:rsidRPr="00D90F8D" w:rsidRDefault="00D90F8D" w:rsidP="00D90F8D">
      <w:pPr>
        <w:spacing w:after="0" w:line="240" w:lineRule="auto"/>
        <w:rPr>
          <w:rFonts w:ascii="Verdana" w:eastAsia="Times New Roman" w:hAnsi="Verdana"/>
          <w:color w:val="000000"/>
          <w:sz w:val="21"/>
          <w:szCs w:val="21"/>
          <w:lang w:eastAsia="ru-RU"/>
        </w:rPr>
      </w:pPr>
      <w:r w:rsidRPr="00D90F8D">
        <w:rPr>
          <w:rFonts w:eastAsia="Times New Roman"/>
          <w:color w:val="000000"/>
          <w:sz w:val="24"/>
          <w:szCs w:val="24"/>
          <w:lang w:eastAsia="ru-RU"/>
        </w:rPr>
        <w:t>(в ред. Постановлений Правительства РФ от 04.04.2005 N 179, от 26.01.2012 N 10)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 xml:space="preserve">Перечень видов вооружения охранников согласно </w:t>
      </w:r>
      <w:hyperlink w:anchor="p163" w:history="1">
        <w:r w:rsidRPr="00D90F8D">
          <w:rPr>
            <w:rFonts w:eastAsia="Times New Roman"/>
            <w:color w:val="0000FF"/>
            <w:sz w:val="24"/>
            <w:szCs w:val="24"/>
            <w:u w:val="single"/>
            <w:lang w:eastAsia="ru-RU"/>
          </w:rPr>
          <w:t>Приложению N 3</w:t>
        </w:r>
      </w:hyperlink>
      <w:r w:rsidRPr="00D90F8D">
        <w:rPr>
          <w:rFonts w:eastAsia="Times New Roman"/>
          <w:sz w:val="24"/>
          <w:szCs w:val="24"/>
          <w:lang w:eastAsia="ru-RU"/>
        </w:rPr>
        <w:t>;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абзац утратил силу. - Постановление Правительства РФ от 26.01.2012 N 10;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 xml:space="preserve">нормы обеспечения частных охранных организаций оружием и патронами согласно </w:t>
      </w:r>
      <w:hyperlink w:anchor="p211" w:history="1">
        <w:r w:rsidRPr="00D90F8D">
          <w:rPr>
            <w:rFonts w:eastAsia="Times New Roman"/>
            <w:color w:val="0000FF"/>
            <w:sz w:val="24"/>
            <w:szCs w:val="24"/>
            <w:u w:val="single"/>
            <w:lang w:eastAsia="ru-RU"/>
          </w:rPr>
          <w:t>приложению N 5</w:t>
        </w:r>
      </w:hyperlink>
      <w:r w:rsidRPr="00D90F8D">
        <w:rPr>
          <w:rFonts w:eastAsia="Times New Roman"/>
          <w:sz w:val="24"/>
          <w:szCs w:val="24"/>
          <w:lang w:eastAsia="ru-RU"/>
        </w:rPr>
        <w:t>;</w:t>
      </w:r>
    </w:p>
    <w:p w:rsidR="00D90F8D" w:rsidRPr="00D90F8D" w:rsidRDefault="00D90F8D" w:rsidP="00D90F8D">
      <w:pPr>
        <w:spacing w:after="0" w:line="240" w:lineRule="auto"/>
        <w:rPr>
          <w:rFonts w:ascii="Verdana" w:eastAsia="Times New Roman" w:hAnsi="Verdana"/>
          <w:color w:val="000000"/>
          <w:sz w:val="21"/>
          <w:szCs w:val="21"/>
          <w:lang w:eastAsia="ru-RU"/>
        </w:rPr>
      </w:pPr>
      <w:r w:rsidRPr="00D90F8D">
        <w:rPr>
          <w:rFonts w:eastAsia="Times New Roman"/>
          <w:color w:val="000000"/>
          <w:sz w:val="24"/>
          <w:szCs w:val="24"/>
          <w:lang w:eastAsia="ru-RU"/>
        </w:rPr>
        <w:t>(абзац введен Постановлением Правительства РФ от 04.04.2005 N 179, в ред. Постановления Правительства РФ от 26.01.2012 N 10)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 xml:space="preserve">Правила сдачи квалификационного экзамена согласно </w:t>
      </w:r>
      <w:hyperlink w:anchor="p280" w:history="1">
        <w:r w:rsidRPr="00D90F8D">
          <w:rPr>
            <w:rFonts w:eastAsia="Times New Roman"/>
            <w:color w:val="0000FF"/>
            <w:sz w:val="24"/>
            <w:szCs w:val="24"/>
            <w:u w:val="single"/>
            <w:lang w:eastAsia="ru-RU"/>
          </w:rPr>
          <w:t>приложению N 6</w:t>
        </w:r>
      </w:hyperlink>
      <w:r w:rsidRPr="00D90F8D">
        <w:rPr>
          <w:rFonts w:eastAsia="Times New Roman"/>
          <w:sz w:val="24"/>
          <w:szCs w:val="24"/>
          <w:lang w:eastAsia="ru-RU"/>
        </w:rPr>
        <w:t>;</w:t>
      </w:r>
    </w:p>
    <w:p w:rsidR="00D90F8D" w:rsidRPr="00D90F8D" w:rsidRDefault="00D90F8D" w:rsidP="00D90F8D">
      <w:pPr>
        <w:spacing w:after="0" w:line="240" w:lineRule="auto"/>
        <w:rPr>
          <w:rFonts w:ascii="Verdana" w:eastAsia="Times New Roman" w:hAnsi="Verdana"/>
          <w:color w:val="000000"/>
          <w:sz w:val="21"/>
          <w:szCs w:val="21"/>
          <w:lang w:eastAsia="ru-RU"/>
        </w:rPr>
      </w:pPr>
      <w:r w:rsidRPr="00D90F8D">
        <w:rPr>
          <w:rFonts w:eastAsia="Times New Roman"/>
          <w:color w:val="000000"/>
          <w:sz w:val="24"/>
          <w:szCs w:val="24"/>
          <w:lang w:eastAsia="ru-RU"/>
        </w:rPr>
        <w:t>(абзац введен Постановлением Правительства РФ от 30.07.2009 N 629)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 xml:space="preserve">Правила выдачи и продления территориальными органами Федеральной службы войск национальной гвардии Российской Федерации срока действия удостоверения частного охранника согласно </w:t>
      </w:r>
      <w:hyperlink w:anchor="p313" w:history="1">
        <w:r w:rsidRPr="00D90F8D">
          <w:rPr>
            <w:rFonts w:eastAsia="Times New Roman"/>
            <w:color w:val="0000FF"/>
            <w:sz w:val="24"/>
            <w:szCs w:val="24"/>
            <w:u w:val="single"/>
            <w:lang w:eastAsia="ru-RU"/>
          </w:rPr>
          <w:t>приложению N 7</w:t>
        </w:r>
      </w:hyperlink>
      <w:r w:rsidRPr="00D90F8D">
        <w:rPr>
          <w:rFonts w:eastAsia="Times New Roman"/>
          <w:sz w:val="24"/>
          <w:szCs w:val="24"/>
          <w:lang w:eastAsia="ru-RU"/>
        </w:rPr>
        <w:t>;</w:t>
      </w:r>
    </w:p>
    <w:p w:rsidR="00D90F8D" w:rsidRPr="00D90F8D" w:rsidRDefault="00D90F8D" w:rsidP="00D90F8D">
      <w:pPr>
        <w:spacing w:after="0" w:line="240" w:lineRule="auto"/>
        <w:rPr>
          <w:rFonts w:ascii="Verdana" w:eastAsia="Times New Roman" w:hAnsi="Verdana"/>
          <w:color w:val="000000"/>
          <w:sz w:val="21"/>
          <w:szCs w:val="21"/>
          <w:lang w:eastAsia="ru-RU"/>
        </w:rPr>
      </w:pPr>
      <w:r w:rsidRPr="00D90F8D">
        <w:rPr>
          <w:rFonts w:eastAsia="Times New Roman"/>
          <w:color w:val="000000"/>
          <w:sz w:val="24"/>
          <w:szCs w:val="24"/>
          <w:lang w:eastAsia="ru-RU"/>
        </w:rPr>
        <w:t>(в ред. Постановления Правительства РФ от 25.07.2017 N 883)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lastRenderedPageBreak/>
        <w:t xml:space="preserve">Правила оказания содействия частными охранными организациями правоохранительным органам в обеспечении правопорядка, в том числе в местах оказания охранных услуг и на прилегающих к ним территориях, и частными детективами правоохранительным органам в предупреждении и раскрытии преступлений, предупреждении и пресечении административных правонарушений согласно </w:t>
      </w:r>
      <w:hyperlink w:anchor="p434" w:history="1">
        <w:r w:rsidRPr="00D90F8D">
          <w:rPr>
            <w:rFonts w:eastAsia="Times New Roman"/>
            <w:color w:val="0000FF"/>
            <w:sz w:val="24"/>
            <w:szCs w:val="24"/>
            <w:u w:val="single"/>
            <w:lang w:eastAsia="ru-RU"/>
          </w:rPr>
          <w:t>приложению N 8</w:t>
        </w:r>
      </w:hyperlink>
      <w:r w:rsidRPr="00D90F8D">
        <w:rPr>
          <w:rFonts w:eastAsia="Times New Roman"/>
          <w:sz w:val="24"/>
          <w:szCs w:val="24"/>
          <w:lang w:eastAsia="ru-RU"/>
        </w:rPr>
        <w:t>;</w:t>
      </w:r>
    </w:p>
    <w:p w:rsidR="00D90F8D" w:rsidRPr="00D90F8D" w:rsidRDefault="00D90F8D" w:rsidP="00D90F8D">
      <w:pPr>
        <w:spacing w:after="0" w:line="240" w:lineRule="auto"/>
        <w:rPr>
          <w:rFonts w:ascii="Verdana" w:eastAsia="Times New Roman" w:hAnsi="Verdana"/>
          <w:color w:val="000000"/>
          <w:sz w:val="21"/>
          <w:szCs w:val="21"/>
          <w:lang w:eastAsia="ru-RU"/>
        </w:rPr>
      </w:pPr>
      <w:r w:rsidRPr="00D90F8D">
        <w:rPr>
          <w:rFonts w:eastAsia="Times New Roman"/>
          <w:color w:val="000000"/>
          <w:sz w:val="24"/>
          <w:szCs w:val="24"/>
          <w:lang w:eastAsia="ru-RU"/>
        </w:rPr>
        <w:t>(в ред. Постановления Правительства РФ от 25.07.2017 N 883)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 xml:space="preserve">Правила подготовки заключения о невозможности допуска гражданина Российской Федерации к осуществлению частной детективной (сыскной) и частной охранной деятельности в связи с повышенной опасностью нарушения прав и свобод граждан, возникновением угрозы общественной безопасности согласно </w:t>
      </w:r>
      <w:hyperlink w:anchor="p482" w:history="1">
        <w:r w:rsidRPr="00D90F8D">
          <w:rPr>
            <w:rFonts w:eastAsia="Times New Roman"/>
            <w:color w:val="0000FF"/>
            <w:sz w:val="24"/>
            <w:szCs w:val="24"/>
            <w:u w:val="single"/>
            <w:lang w:eastAsia="ru-RU"/>
          </w:rPr>
          <w:t>приложению N 9</w:t>
        </w:r>
      </w:hyperlink>
      <w:r w:rsidRPr="00D90F8D">
        <w:rPr>
          <w:rFonts w:eastAsia="Times New Roman"/>
          <w:sz w:val="24"/>
          <w:szCs w:val="24"/>
          <w:lang w:eastAsia="ru-RU"/>
        </w:rPr>
        <w:t>;</w:t>
      </w:r>
    </w:p>
    <w:p w:rsidR="00D90F8D" w:rsidRPr="00D90F8D" w:rsidRDefault="00D90F8D" w:rsidP="00D90F8D">
      <w:pPr>
        <w:spacing w:after="0" w:line="240" w:lineRule="auto"/>
        <w:rPr>
          <w:rFonts w:ascii="Verdana" w:eastAsia="Times New Roman" w:hAnsi="Verdana"/>
          <w:color w:val="000000"/>
          <w:sz w:val="21"/>
          <w:szCs w:val="21"/>
          <w:lang w:eastAsia="ru-RU"/>
        </w:rPr>
      </w:pPr>
      <w:r w:rsidRPr="00D90F8D">
        <w:rPr>
          <w:rFonts w:eastAsia="Times New Roman"/>
          <w:color w:val="000000"/>
          <w:sz w:val="24"/>
          <w:szCs w:val="24"/>
          <w:lang w:eastAsia="ru-RU"/>
        </w:rPr>
        <w:t>(абзац введен Постановлением Правительства РФ от 26.01.2012 N 10)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 xml:space="preserve">Правила ношения специальной форменной одежды при оказании различных видов охранных услуг согласно </w:t>
      </w:r>
      <w:hyperlink w:anchor="p521" w:history="1">
        <w:r w:rsidRPr="00D90F8D">
          <w:rPr>
            <w:rFonts w:eastAsia="Times New Roman"/>
            <w:color w:val="0000FF"/>
            <w:sz w:val="24"/>
            <w:szCs w:val="24"/>
            <w:u w:val="single"/>
            <w:lang w:eastAsia="ru-RU"/>
          </w:rPr>
          <w:t>приложению N 10</w:t>
        </w:r>
      </w:hyperlink>
      <w:r w:rsidRPr="00D90F8D">
        <w:rPr>
          <w:rFonts w:eastAsia="Times New Roman"/>
          <w:sz w:val="24"/>
          <w:szCs w:val="24"/>
          <w:lang w:eastAsia="ru-RU"/>
        </w:rPr>
        <w:t>;</w:t>
      </w:r>
    </w:p>
    <w:p w:rsidR="00D90F8D" w:rsidRPr="00D90F8D" w:rsidRDefault="00D90F8D" w:rsidP="00D90F8D">
      <w:pPr>
        <w:spacing w:after="0" w:line="240" w:lineRule="auto"/>
        <w:rPr>
          <w:rFonts w:ascii="Verdana" w:eastAsia="Times New Roman" w:hAnsi="Verdana"/>
          <w:color w:val="000000"/>
          <w:sz w:val="21"/>
          <w:szCs w:val="21"/>
          <w:lang w:eastAsia="ru-RU"/>
        </w:rPr>
      </w:pPr>
      <w:r w:rsidRPr="00D90F8D">
        <w:rPr>
          <w:rFonts w:eastAsia="Times New Roman"/>
          <w:color w:val="000000"/>
          <w:sz w:val="24"/>
          <w:szCs w:val="24"/>
          <w:lang w:eastAsia="ru-RU"/>
        </w:rPr>
        <w:t>(абзац введен Постановлением Правительства РФ от 26.01.2012 N 10)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 xml:space="preserve">Правила согласования с органами внутренних дел специальной раскраски, информационных надписей и знаков на транспортных средствах частных охранных организаций согласно </w:t>
      </w:r>
      <w:hyperlink w:anchor="p543" w:history="1">
        <w:r w:rsidRPr="00D90F8D">
          <w:rPr>
            <w:rFonts w:eastAsia="Times New Roman"/>
            <w:color w:val="0000FF"/>
            <w:sz w:val="24"/>
            <w:szCs w:val="24"/>
            <w:u w:val="single"/>
            <w:lang w:eastAsia="ru-RU"/>
          </w:rPr>
          <w:t>приложению N 11</w:t>
        </w:r>
      </w:hyperlink>
      <w:r w:rsidRPr="00D90F8D">
        <w:rPr>
          <w:rFonts w:eastAsia="Times New Roman"/>
          <w:sz w:val="24"/>
          <w:szCs w:val="24"/>
          <w:lang w:eastAsia="ru-RU"/>
        </w:rPr>
        <w:t>;</w:t>
      </w:r>
    </w:p>
    <w:p w:rsidR="00D90F8D" w:rsidRPr="00D90F8D" w:rsidRDefault="00D90F8D" w:rsidP="00D90F8D">
      <w:pPr>
        <w:spacing w:after="0" w:line="240" w:lineRule="auto"/>
        <w:rPr>
          <w:rFonts w:ascii="Verdana" w:eastAsia="Times New Roman" w:hAnsi="Verdana"/>
          <w:color w:val="000000"/>
          <w:sz w:val="21"/>
          <w:szCs w:val="21"/>
          <w:lang w:eastAsia="ru-RU"/>
        </w:rPr>
      </w:pPr>
      <w:r w:rsidRPr="00D90F8D">
        <w:rPr>
          <w:rFonts w:eastAsia="Times New Roman"/>
          <w:color w:val="000000"/>
          <w:sz w:val="24"/>
          <w:szCs w:val="24"/>
          <w:lang w:eastAsia="ru-RU"/>
        </w:rPr>
        <w:t>(абзац введен Постановлением Правительства РФ от 26.01.2012 N 10)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 xml:space="preserve">Правила оказания охранных услуг в виде вооруженной охраны имущества согласно </w:t>
      </w:r>
      <w:hyperlink w:anchor="p571" w:history="1">
        <w:r w:rsidRPr="00D90F8D">
          <w:rPr>
            <w:rFonts w:eastAsia="Times New Roman"/>
            <w:color w:val="0000FF"/>
            <w:sz w:val="24"/>
            <w:szCs w:val="24"/>
            <w:u w:val="single"/>
            <w:lang w:eastAsia="ru-RU"/>
          </w:rPr>
          <w:t>приложению N 12</w:t>
        </w:r>
      </w:hyperlink>
      <w:r w:rsidRPr="00D90F8D">
        <w:rPr>
          <w:rFonts w:eastAsia="Times New Roman"/>
          <w:sz w:val="24"/>
          <w:szCs w:val="24"/>
          <w:lang w:eastAsia="ru-RU"/>
        </w:rPr>
        <w:t>;</w:t>
      </w:r>
    </w:p>
    <w:p w:rsidR="00D90F8D" w:rsidRPr="00D90F8D" w:rsidRDefault="00D90F8D" w:rsidP="00D90F8D">
      <w:pPr>
        <w:spacing w:after="0" w:line="240" w:lineRule="auto"/>
        <w:rPr>
          <w:rFonts w:ascii="Verdana" w:eastAsia="Times New Roman" w:hAnsi="Verdana"/>
          <w:color w:val="000000"/>
          <w:sz w:val="21"/>
          <w:szCs w:val="21"/>
          <w:lang w:eastAsia="ru-RU"/>
        </w:rPr>
      </w:pPr>
      <w:r w:rsidRPr="00D90F8D">
        <w:rPr>
          <w:rFonts w:eastAsia="Times New Roman"/>
          <w:color w:val="000000"/>
          <w:sz w:val="24"/>
          <w:szCs w:val="24"/>
          <w:lang w:eastAsia="ru-RU"/>
        </w:rPr>
        <w:t>(абзац введен Постановлением Правительства РФ от 26.01.2012 N 10)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 xml:space="preserve">Правила приобретения, учета, хранения и ношения специальных средств, приобретения и обращения огнестрельного оружия и патронов к нему, применяемых в ходе осуществления частной охранной деятельности, согласно </w:t>
      </w:r>
      <w:hyperlink w:anchor="p591" w:history="1">
        <w:r w:rsidRPr="00D90F8D">
          <w:rPr>
            <w:rFonts w:eastAsia="Times New Roman"/>
            <w:color w:val="0000FF"/>
            <w:sz w:val="24"/>
            <w:szCs w:val="24"/>
            <w:u w:val="single"/>
            <w:lang w:eastAsia="ru-RU"/>
          </w:rPr>
          <w:t>приложению N 13</w:t>
        </w:r>
      </w:hyperlink>
      <w:r w:rsidRPr="00D90F8D">
        <w:rPr>
          <w:rFonts w:eastAsia="Times New Roman"/>
          <w:sz w:val="24"/>
          <w:szCs w:val="24"/>
          <w:lang w:eastAsia="ru-RU"/>
        </w:rPr>
        <w:t>.</w:t>
      </w:r>
    </w:p>
    <w:p w:rsidR="00D90F8D" w:rsidRPr="00D90F8D" w:rsidRDefault="00D90F8D" w:rsidP="00D90F8D">
      <w:pPr>
        <w:spacing w:after="0" w:line="240" w:lineRule="auto"/>
        <w:rPr>
          <w:rFonts w:ascii="Verdana" w:eastAsia="Times New Roman" w:hAnsi="Verdana"/>
          <w:color w:val="000000"/>
          <w:sz w:val="21"/>
          <w:szCs w:val="21"/>
          <w:lang w:eastAsia="ru-RU"/>
        </w:rPr>
      </w:pPr>
      <w:r w:rsidRPr="00D90F8D">
        <w:rPr>
          <w:rFonts w:eastAsia="Times New Roman"/>
          <w:color w:val="000000"/>
          <w:sz w:val="24"/>
          <w:szCs w:val="24"/>
          <w:lang w:eastAsia="ru-RU"/>
        </w:rPr>
        <w:t>(абзац введен Постановлением Правительства РФ от 26.01.2012 N 10)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bookmarkStart w:id="0" w:name="p60"/>
      <w:bookmarkEnd w:id="0"/>
      <w:r w:rsidRPr="00D90F8D">
        <w:rPr>
          <w:rFonts w:eastAsia="Times New Roman"/>
          <w:sz w:val="24"/>
          <w:szCs w:val="24"/>
          <w:lang w:eastAsia="ru-RU"/>
        </w:rPr>
        <w:t>2. Установить, что: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абзацы второй - третий утратили силу. - Постановление Правительства РФ от 26.01.2012 N 10;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используемое в частной охранной деятельности служебное длинноствольное оружие, а также короткоствольное оружие, внешне сходное с автоматическим боевым, подлежит специальной окраске. Цвет краски и места ее нанесения на оружие определяются предприятием-изготовителем по согласованию с Министерством внутренних дел Российской Федерации.</w:t>
      </w:r>
    </w:p>
    <w:p w:rsidR="00D90F8D" w:rsidRPr="00D90F8D" w:rsidRDefault="00D90F8D" w:rsidP="00D90F8D">
      <w:pPr>
        <w:spacing w:after="0" w:line="240" w:lineRule="auto"/>
        <w:rPr>
          <w:rFonts w:ascii="Verdana" w:eastAsia="Times New Roman" w:hAnsi="Verdana"/>
          <w:color w:val="000000"/>
          <w:sz w:val="21"/>
          <w:szCs w:val="21"/>
          <w:lang w:eastAsia="ru-RU"/>
        </w:rPr>
      </w:pPr>
      <w:r w:rsidRPr="00D90F8D">
        <w:rPr>
          <w:rFonts w:eastAsia="Times New Roman"/>
          <w:color w:val="000000"/>
          <w:sz w:val="24"/>
          <w:szCs w:val="24"/>
          <w:lang w:eastAsia="ru-RU"/>
        </w:rPr>
        <w:t>(в ред. Постановления Правительства РФ от 26.01.2012 N 10)</w:t>
      </w:r>
    </w:p>
    <w:p w:rsidR="00D90F8D" w:rsidRPr="00D90F8D" w:rsidRDefault="00D90F8D" w:rsidP="00D90F8D">
      <w:pPr>
        <w:spacing w:after="0" w:line="240" w:lineRule="auto"/>
        <w:rPr>
          <w:rFonts w:ascii="Verdana" w:eastAsia="Times New Roman" w:hAnsi="Verdana"/>
          <w:color w:val="000000"/>
          <w:sz w:val="21"/>
          <w:szCs w:val="21"/>
          <w:lang w:eastAsia="ru-RU"/>
        </w:rPr>
      </w:pPr>
      <w:r w:rsidRPr="00D90F8D">
        <w:rPr>
          <w:rFonts w:eastAsia="Times New Roman"/>
          <w:color w:val="000000"/>
          <w:sz w:val="24"/>
          <w:szCs w:val="24"/>
          <w:lang w:eastAsia="ru-RU"/>
        </w:rPr>
        <w:t>(п. 2 в ред. Постановления Правительства РФ от 04.04.2005 N 179)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3. Утратил силу. - Постановление Правительства РФ от 26.01.2012 N 10.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4. Органам исполнительной власти республик в составе Российской Федерации, краев, областей, автономной области, автономных округов, городов Москвы и Санкт-Петербурга предусмотреть выделение соответствующим органам внутренних дел дополнительной штатной численности работников для осуществления лицензирования и контроля за частной детективной и охранной деятельностью.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 xml:space="preserve">5. Министерству внутренних дел Российской Федерации по согласованию с Министерством финансов Российской Федерации установить размер оплаты и порядок использования средств, полученных за временное пользование огнестрельным оружием и специальными средствами, перечисленными в </w:t>
      </w:r>
      <w:hyperlink w:anchor="p60" w:history="1">
        <w:r w:rsidRPr="00D90F8D">
          <w:rPr>
            <w:rFonts w:eastAsia="Times New Roman"/>
            <w:color w:val="0000FF"/>
            <w:sz w:val="24"/>
            <w:szCs w:val="24"/>
            <w:u w:val="single"/>
            <w:lang w:eastAsia="ru-RU"/>
          </w:rPr>
          <w:t>пункте 2</w:t>
        </w:r>
      </w:hyperlink>
      <w:r w:rsidRPr="00D90F8D">
        <w:rPr>
          <w:rFonts w:eastAsia="Times New Roman"/>
          <w:sz w:val="24"/>
          <w:szCs w:val="24"/>
          <w:lang w:eastAsia="ru-RU"/>
        </w:rPr>
        <w:t xml:space="preserve"> настоящего Постановления, а также за выполнение иных услуг, связанных с обеспечением исполнения органами внутренних дел Закона Российской Федерации "О частной детективной и охранной деятельности в Российской Федерации".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6. Настоящее Постановление вступает в силу с момента его принятия.</w:t>
      </w:r>
    </w:p>
    <w:p w:rsidR="00D90F8D" w:rsidRPr="00D90F8D" w:rsidRDefault="00D90F8D" w:rsidP="00D90F8D">
      <w:pPr>
        <w:spacing w:after="0" w:line="240" w:lineRule="auto"/>
        <w:jc w:val="left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lastRenderedPageBreak/>
        <w:t> </w:t>
      </w:r>
    </w:p>
    <w:p w:rsidR="00D90F8D" w:rsidRPr="00D90F8D" w:rsidRDefault="00D90F8D" w:rsidP="00D90F8D">
      <w:pPr>
        <w:spacing w:after="0" w:line="240" w:lineRule="auto"/>
        <w:jc w:val="right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Б.ЕЛЬЦИН</w:t>
      </w:r>
    </w:p>
    <w:p w:rsidR="00D90F8D" w:rsidRPr="00D90F8D" w:rsidRDefault="00D90F8D" w:rsidP="00D90F8D">
      <w:pPr>
        <w:spacing w:after="0" w:line="240" w:lineRule="auto"/>
        <w:jc w:val="left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 </w:t>
      </w:r>
    </w:p>
    <w:p w:rsidR="00D90F8D" w:rsidRPr="00D90F8D" w:rsidRDefault="00D90F8D" w:rsidP="00D90F8D">
      <w:pPr>
        <w:spacing w:after="0" w:line="240" w:lineRule="auto"/>
        <w:jc w:val="left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 </w:t>
      </w:r>
    </w:p>
    <w:p w:rsidR="00D90F8D" w:rsidRPr="00D90F8D" w:rsidRDefault="00D90F8D" w:rsidP="00D90F8D">
      <w:pPr>
        <w:spacing w:after="0" w:line="240" w:lineRule="auto"/>
        <w:jc w:val="left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 </w:t>
      </w:r>
    </w:p>
    <w:p w:rsidR="00D90F8D" w:rsidRPr="00D90F8D" w:rsidRDefault="00D90F8D" w:rsidP="00D90F8D">
      <w:pPr>
        <w:spacing w:after="0" w:line="240" w:lineRule="auto"/>
        <w:jc w:val="left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 </w:t>
      </w:r>
    </w:p>
    <w:p w:rsidR="00D90F8D" w:rsidRPr="00D90F8D" w:rsidRDefault="00D90F8D" w:rsidP="00D90F8D">
      <w:pPr>
        <w:spacing w:after="0" w:line="240" w:lineRule="auto"/>
        <w:jc w:val="left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 </w:t>
      </w:r>
    </w:p>
    <w:p w:rsidR="00D90F8D" w:rsidRPr="00D90F8D" w:rsidRDefault="00D90F8D" w:rsidP="00D90F8D">
      <w:pPr>
        <w:spacing w:after="0" w:line="240" w:lineRule="auto"/>
        <w:jc w:val="right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Приложение N 1</w:t>
      </w:r>
    </w:p>
    <w:p w:rsidR="00D90F8D" w:rsidRPr="00D90F8D" w:rsidRDefault="00D90F8D" w:rsidP="00D90F8D">
      <w:pPr>
        <w:spacing w:after="0" w:line="240" w:lineRule="auto"/>
        <w:jc w:val="right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к Постановлению Правительства</w:t>
      </w:r>
    </w:p>
    <w:p w:rsidR="00D90F8D" w:rsidRPr="00D90F8D" w:rsidRDefault="00D90F8D" w:rsidP="00D90F8D">
      <w:pPr>
        <w:spacing w:after="0" w:line="240" w:lineRule="auto"/>
        <w:jc w:val="right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Российской Федерации</w:t>
      </w:r>
    </w:p>
    <w:p w:rsidR="00D90F8D" w:rsidRPr="00D90F8D" w:rsidRDefault="00D90F8D" w:rsidP="00D90F8D">
      <w:pPr>
        <w:spacing w:after="0" w:line="240" w:lineRule="auto"/>
        <w:jc w:val="right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от 14 августа 1992 г. N 587</w:t>
      </w:r>
    </w:p>
    <w:p w:rsidR="00D90F8D" w:rsidRPr="00D90F8D" w:rsidRDefault="00D90F8D" w:rsidP="00D90F8D">
      <w:pPr>
        <w:spacing w:after="0" w:line="240" w:lineRule="auto"/>
        <w:jc w:val="left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 </w:t>
      </w:r>
    </w:p>
    <w:p w:rsidR="00D90F8D" w:rsidRPr="00D90F8D" w:rsidRDefault="00D90F8D" w:rsidP="00D90F8D">
      <w:pPr>
        <w:spacing w:after="0" w:line="240" w:lineRule="auto"/>
        <w:jc w:val="center"/>
        <w:rPr>
          <w:rFonts w:ascii="Verdana" w:eastAsia="Times New Roman" w:hAnsi="Verdana"/>
          <w:b/>
          <w:bCs/>
          <w:sz w:val="21"/>
          <w:szCs w:val="21"/>
          <w:lang w:eastAsia="ru-RU"/>
        </w:rPr>
      </w:pPr>
      <w:bookmarkStart w:id="1" w:name="p85"/>
      <w:bookmarkEnd w:id="1"/>
      <w:r w:rsidRPr="00D90F8D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ПЕРЕЧЕНЬ ОБЪЕКТОВ,</w:t>
      </w:r>
    </w:p>
    <w:p w:rsidR="00D90F8D" w:rsidRPr="00D90F8D" w:rsidRDefault="00D90F8D" w:rsidP="00D90F8D">
      <w:pPr>
        <w:spacing w:after="0" w:line="240" w:lineRule="auto"/>
        <w:jc w:val="center"/>
        <w:rPr>
          <w:rFonts w:ascii="Verdana" w:eastAsia="Times New Roman" w:hAnsi="Verdana"/>
          <w:b/>
          <w:bCs/>
          <w:sz w:val="21"/>
          <w:szCs w:val="21"/>
          <w:lang w:eastAsia="ru-RU"/>
        </w:rPr>
      </w:pPr>
      <w:r w:rsidRPr="00D90F8D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НА КОТОРЫЕ ЧАСТНАЯ ОХРАННАЯ ДЕЯТЕЛЬНОСТЬ</w:t>
      </w:r>
    </w:p>
    <w:p w:rsidR="00D90F8D" w:rsidRPr="00D90F8D" w:rsidRDefault="00D90F8D" w:rsidP="00D90F8D">
      <w:pPr>
        <w:spacing w:after="0" w:line="240" w:lineRule="auto"/>
        <w:jc w:val="center"/>
        <w:rPr>
          <w:rFonts w:ascii="Verdana" w:eastAsia="Times New Roman" w:hAnsi="Verdana"/>
          <w:b/>
          <w:bCs/>
          <w:sz w:val="21"/>
          <w:szCs w:val="21"/>
          <w:lang w:eastAsia="ru-RU"/>
        </w:rPr>
      </w:pPr>
      <w:r w:rsidRPr="00D90F8D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НЕ РАСПРОСТРАНЯЕТСЯ</w:t>
      </w:r>
    </w:p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0"/>
        <w:gridCol w:w="10055"/>
      </w:tblGrid>
      <w:tr w:rsidR="00D90F8D" w:rsidRPr="00D90F8D" w:rsidTr="00D90F8D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D90F8D" w:rsidRPr="00D90F8D" w:rsidRDefault="00D90F8D" w:rsidP="00D90F8D">
            <w:pPr>
              <w:spacing w:after="0" w:line="240" w:lineRule="auto"/>
              <w:jc w:val="center"/>
              <w:rPr>
                <w:rFonts w:ascii="Verdana" w:eastAsia="Times New Roman" w:hAnsi="Verdana"/>
                <w:b/>
                <w:bCs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90F8D" w:rsidRPr="00D90F8D" w:rsidRDefault="00D90F8D" w:rsidP="00D90F8D">
            <w:pPr>
              <w:spacing w:after="0" w:line="240" w:lineRule="auto"/>
              <w:jc w:val="center"/>
              <w:rPr>
                <w:rFonts w:ascii="Verdana" w:eastAsia="Times New Roman" w:hAnsi="Verdana"/>
                <w:sz w:val="21"/>
                <w:szCs w:val="21"/>
                <w:lang w:eastAsia="ru-RU"/>
              </w:rPr>
            </w:pPr>
            <w:r w:rsidRPr="00D90F8D">
              <w:rPr>
                <w:rFonts w:eastAsia="Times New Roman"/>
                <w:sz w:val="24"/>
                <w:szCs w:val="24"/>
                <w:lang w:eastAsia="ru-RU"/>
              </w:rPr>
              <w:t>Список изменяющих документов</w:t>
            </w:r>
          </w:p>
        </w:tc>
      </w:tr>
    </w:tbl>
    <w:p w:rsidR="00D90F8D" w:rsidRPr="00D90F8D" w:rsidRDefault="00D90F8D" w:rsidP="00D90F8D">
      <w:pPr>
        <w:shd w:val="clear" w:color="auto" w:fill="F4F3F8"/>
        <w:spacing w:after="0" w:line="240" w:lineRule="auto"/>
        <w:jc w:val="center"/>
        <w:rPr>
          <w:rFonts w:ascii="Verdana" w:eastAsia="Times New Roman" w:hAnsi="Verdana"/>
          <w:color w:val="392C69"/>
          <w:sz w:val="21"/>
          <w:szCs w:val="21"/>
          <w:lang w:eastAsia="ru-RU"/>
        </w:rPr>
      </w:pPr>
      <w:r w:rsidRPr="00D90F8D">
        <w:rPr>
          <w:rFonts w:eastAsia="Times New Roman"/>
          <w:color w:val="392C69"/>
          <w:sz w:val="24"/>
          <w:szCs w:val="24"/>
          <w:lang w:eastAsia="ru-RU"/>
        </w:rPr>
        <w:t>(в ред. Постановлений Правительства РФ от 02.11.2009 N 886,</w:t>
      </w:r>
    </w:p>
    <w:p w:rsidR="00D90F8D" w:rsidRPr="00D90F8D" w:rsidRDefault="00D90F8D" w:rsidP="00D90F8D">
      <w:pPr>
        <w:shd w:val="clear" w:color="auto" w:fill="F4F3F8"/>
        <w:spacing w:after="0" w:line="240" w:lineRule="auto"/>
        <w:jc w:val="center"/>
        <w:rPr>
          <w:rFonts w:ascii="Verdana" w:eastAsia="Times New Roman" w:hAnsi="Verdana"/>
          <w:color w:val="392C69"/>
          <w:sz w:val="21"/>
          <w:szCs w:val="21"/>
          <w:lang w:eastAsia="ru-RU"/>
        </w:rPr>
      </w:pPr>
      <w:r w:rsidRPr="00D90F8D">
        <w:rPr>
          <w:rFonts w:eastAsia="Times New Roman"/>
          <w:color w:val="392C69"/>
          <w:sz w:val="24"/>
          <w:szCs w:val="24"/>
          <w:lang w:eastAsia="ru-RU"/>
        </w:rPr>
        <w:t>от 07.12.2011 N 1013, от 01.06.2012 N 544, от 27.10.2012 N 1105,</w:t>
      </w:r>
    </w:p>
    <w:p w:rsidR="00D90F8D" w:rsidRPr="00D90F8D" w:rsidRDefault="00D90F8D" w:rsidP="00D90F8D">
      <w:pPr>
        <w:shd w:val="clear" w:color="auto" w:fill="F4F3F8"/>
        <w:spacing w:after="0" w:line="240" w:lineRule="auto"/>
        <w:jc w:val="center"/>
        <w:rPr>
          <w:rFonts w:ascii="Verdana" w:eastAsia="Times New Roman" w:hAnsi="Verdana"/>
          <w:color w:val="392C69"/>
          <w:sz w:val="21"/>
          <w:szCs w:val="21"/>
          <w:lang w:eastAsia="ru-RU"/>
        </w:rPr>
      </w:pPr>
      <w:r w:rsidRPr="00D90F8D">
        <w:rPr>
          <w:rFonts w:eastAsia="Times New Roman"/>
          <w:color w:val="392C69"/>
          <w:sz w:val="24"/>
          <w:szCs w:val="24"/>
          <w:lang w:eastAsia="ru-RU"/>
        </w:rPr>
        <w:t>от 27.12.2012 N 1423, от 02.10.2014 N 1010, от 09.09.2015 N 948,</w:t>
      </w:r>
    </w:p>
    <w:p w:rsidR="00D90F8D" w:rsidRPr="00D90F8D" w:rsidRDefault="00D90F8D" w:rsidP="00D90F8D">
      <w:pPr>
        <w:shd w:val="clear" w:color="auto" w:fill="F4F3F8"/>
        <w:spacing w:after="96" w:line="240" w:lineRule="auto"/>
        <w:jc w:val="center"/>
        <w:rPr>
          <w:rFonts w:ascii="Verdana" w:eastAsia="Times New Roman" w:hAnsi="Verdana"/>
          <w:color w:val="392C69"/>
          <w:sz w:val="21"/>
          <w:szCs w:val="21"/>
          <w:lang w:eastAsia="ru-RU"/>
        </w:rPr>
      </w:pPr>
      <w:r w:rsidRPr="00D90F8D">
        <w:rPr>
          <w:rFonts w:eastAsia="Times New Roman"/>
          <w:color w:val="392C69"/>
          <w:sz w:val="24"/>
          <w:szCs w:val="24"/>
          <w:lang w:eastAsia="ru-RU"/>
        </w:rPr>
        <w:t>от 18.03.2017 N 311)</w:t>
      </w:r>
    </w:p>
    <w:p w:rsidR="00D90F8D" w:rsidRPr="00D90F8D" w:rsidRDefault="00D90F8D" w:rsidP="00D90F8D">
      <w:pPr>
        <w:spacing w:after="0" w:line="240" w:lineRule="auto"/>
        <w:jc w:val="left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 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1. Здания (помещения), строения, сооружения, прилегающие к ним территории и акватории федеральных органов законодательной и исполнительной власти (за исключением зданий (помещений), строений, сооружений, прилегающих к ним территорий Управления делами Президента Российской Федерации, территориальных органов Федеральной налоговой службы), иных государственных органов Российской Федерации.</w:t>
      </w:r>
    </w:p>
    <w:p w:rsidR="00D90F8D" w:rsidRPr="00D90F8D" w:rsidRDefault="00D90F8D" w:rsidP="00D90F8D">
      <w:pPr>
        <w:spacing w:after="0" w:line="240" w:lineRule="auto"/>
        <w:rPr>
          <w:rFonts w:ascii="Verdana" w:eastAsia="Times New Roman" w:hAnsi="Verdana"/>
          <w:color w:val="000000"/>
          <w:sz w:val="21"/>
          <w:szCs w:val="21"/>
          <w:lang w:eastAsia="ru-RU"/>
        </w:rPr>
      </w:pPr>
      <w:r w:rsidRPr="00D90F8D">
        <w:rPr>
          <w:rFonts w:eastAsia="Times New Roman"/>
          <w:color w:val="000000"/>
          <w:sz w:val="24"/>
          <w:szCs w:val="24"/>
          <w:lang w:eastAsia="ru-RU"/>
        </w:rPr>
        <w:t>(п. 1 в ред. Постановления Правительства РФ от 18.03.2017 N 311)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2. Объекты, занимаемые федеральными судами, конституционными (уставными) судами и мировыми судьями субъектов Российской Федерации.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3. Объекты, занимаемые Судебным департаментом при Верховном Суде Российской Федерации, управлениями (отделами) Судебного департамента в субъектах Российской Федерации.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4. Объекты органов прокуратуры Российской Федерации.</w:t>
      </w:r>
    </w:p>
    <w:p w:rsidR="00D90F8D" w:rsidRPr="00D90F8D" w:rsidRDefault="00D90F8D" w:rsidP="00D90F8D">
      <w:pPr>
        <w:spacing w:after="0" w:line="240" w:lineRule="auto"/>
        <w:rPr>
          <w:rFonts w:ascii="Verdana" w:eastAsia="Times New Roman" w:hAnsi="Verdana"/>
          <w:color w:val="000000"/>
          <w:sz w:val="21"/>
          <w:szCs w:val="21"/>
          <w:lang w:eastAsia="ru-RU"/>
        </w:rPr>
      </w:pPr>
      <w:r w:rsidRPr="00D90F8D">
        <w:rPr>
          <w:rFonts w:eastAsia="Times New Roman"/>
          <w:color w:val="000000"/>
          <w:sz w:val="24"/>
          <w:szCs w:val="24"/>
          <w:lang w:eastAsia="ru-RU"/>
        </w:rPr>
        <w:t>(в ред. Постановления Правительства РФ от 07.12.2011 N 1013)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4(1). Объекты следственных органов Следственного комитета Российской Федерации.</w:t>
      </w:r>
    </w:p>
    <w:p w:rsidR="00D90F8D" w:rsidRPr="00D90F8D" w:rsidRDefault="00D90F8D" w:rsidP="00D90F8D">
      <w:pPr>
        <w:spacing w:after="0" w:line="240" w:lineRule="auto"/>
        <w:rPr>
          <w:rFonts w:ascii="Verdana" w:eastAsia="Times New Roman" w:hAnsi="Verdana"/>
          <w:color w:val="000000"/>
          <w:sz w:val="21"/>
          <w:szCs w:val="21"/>
          <w:lang w:eastAsia="ru-RU"/>
        </w:rPr>
      </w:pPr>
      <w:r w:rsidRPr="00D90F8D">
        <w:rPr>
          <w:rFonts w:eastAsia="Times New Roman"/>
          <w:color w:val="000000"/>
          <w:sz w:val="24"/>
          <w:szCs w:val="24"/>
          <w:lang w:eastAsia="ru-RU"/>
        </w:rPr>
        <w:t>(п. 4(1) введен Постановлением Правительства РФ от 07.12.2011 N 1013)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5. Объекты дипломатических представительств, в том числе посольств и консульских учреждений и приравненных к ним представительств международных организаций.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6. Объекты общероссийских и региональных государственных телевизионных и радиовещательных организаций, технические центры Российской телевизионной и радиовещательной сети, телевизионный технический центр "Останкино", радиотелевизионный передающий центр (г. Казань), объекты Информационного телеграфного агентства России (ИТАР-ТАСС), федерального государственного унитарного предприятия "Международное информационное агентство "Россия сегодня".</w:t>
      </w:r>
    </w:p>
    <w:p w:rsidR="00D90F8D" w:rsidRPr="00D90F8D" w:rsidRDefault="00D90F8D" w:rsidP="00D90F8D">
      <w:pPr>
        <w:spacing w:after="0" w:line="240" w:lineRule="auto"/>
        <w:rPr>
          <w:rFonts w:ascii="Verdana" w:eastAsia="Times New Roman" w:hAnsi="Verdana"/>
          <w:color w:val="000000"/>
          <w:sz w:val="21"/>
          <w:szCs w:val="21"/>
          <w:lang w:eastAsia="ru-RU"/>
        </w:rPr>
      </w:pPr>
      <w:r w:rsidRPr="00D90F8D">
        <w:rPr>
          <w:rFonts w:eastAsia="Times New Roman"/>
          <w:color w:val="000000"/>
          <w:sz w:val="24"/>
          <w:szCs w:val="24"/>
          <w:lang w:eastAsia="ru-RU"/>
        </w:rPr>
        <w:t>(в ред. Постановления Правительства РФ от 02.10.2014 N 1010)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lastRenderedPageBreak/>
        <w:t>7. Административные здания центрального аппарата, территориальных учреждений, расчетно-кассовых и кассовых центров, Центрального хранилища, информационно-вычислительных подразделений, полевых учреждений Центрального банка Российской Федерации.</w:t>
      </w:r>
    </w:p>
    <w:p w:rsidR="00D90F8D" w:rsidRPr="00D90F8D" w:rsidRDefault="00D90F8D" w:rsidP="00D90F8D">
      <w:pPr>
        <w:spacing w:after="0" w:line="240" w:lineRule="auto"/>
        <w:rPr>
          <w:rFonts w:ascii="Verdana" w:eastAsia="Times New Roman" w:hAnsi="Verdana"/>
          <w:color w:val="000000"/>
          <w:sz w:val="21"/>
          <w:szCs w:val="21"/>
          <w:lang w:eastAsia="ru-RU"/>
        </w:rPr>
      </w:pPr>
      <w:r w:rsidRPr="00D90F8D">
        <w:rPr>
          <w:rFonts w:eastAsia="Times New Roman"/>
          <w:color w:val="000000"/>
          <w:sz w:val="24"/>
          <w:szCs w:val="24"/>
          <w:lang w:eastAsia="ru-RU"/>
        </w:rPr>
        <w:t>(п. 7 в ред. Постановления Правительства РФ от 18.03.2017 N 311)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8. Объекты по производству и хранению государственных наград, монет, денежных знаков и защищенной полиграфической продукции.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9. Объекты Федерального агентства по государственным резервам.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10. Объекты по производству, хранению, распространению и утилизации военной техники, боевого и служебного оружия и его основных частей, патронов и боеприпасов к нему, взрывчатых веществ (средств взрывания, порохов) промышленного назначения, в том числе полученных в результате утилизации боеприпасов, и отходов их производства.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11. Объекты по разработке, производству, испытанию, хранению, эксплуатации и утилизации изделий космической техники, их комплектующих компонентов и объекты, предназначенные для подготовки космонавтов.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12. Объекты по разработке и (или) производству средств защиты сведений, составляющих государственную тайну, объекты по хранению материалов федерального и региональных картографо-геодезических фондов Российской Федерации.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13. Объекты микробиологической промышленности, противочумные учреждения, осуществляющие эпидемиологический и микробиологический надзор за особо опасными инфекциями, объекты по производству, хранению и переработке, уничтожению и утилизации наркотических, токсических, психотропных, сильнодействующих и химически опасных веществ и препаратов и их смесей.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14. Гидротехнические сооружения, коллекторы водохранилищ, водопроводные станции и объекты водоподготовки в крупных промышленных центрах, в населенных пунктах краевого и областного подчинения, а также в закрытых административно-территориальных образованиях.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15. Средства навигационного оборудования, объекты транспортной инфраструктуры федерального значения и железнодорожного транспорта общего пользования, метрополитены.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16. Границы морского порта, места базирования и порты захода атомного флота, объекты инфраструктуры морских портов, предназначенные для обеспечения безопасного морского судоходства.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17. Объекты организации, наделенной в соответствии с федеральными законами полномочиями осуществлять государственное управление использованием атомной энергии, атомные электростанции, специальные грузы, включая ядерные материалы и радиоактивные вещества (в том числе при их транспортировке), и иные ядерные и радиационные объекты на всех стадиях их существования от строительства до вывода из эксплуатации.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18. Аэропорты и объекты их инфраструктуры.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19. Федеральные музеи, музеи-заповедники и библиотеки, находящиеся в ведении Министерства культуры Российской Федерации, и архивы, находящиеся в ведении Федерального архивного агентства, природные заповедники.</w:t>
      </w:r>
    </w:p>
    <w:p w:rsidR="00D90F8D" w:rsidRPr="00D90F8D" w:rsidRDefault="00D90F8D" w:rsidP="00D90F8D">
      <w:pPr>
        <w:spacing w:after="0" w:line="240" w:lineRule="auto"/>
        <w:rPr>
          <w:rFonts w:ascii="Verdana" w:eastAsia="Times New Roman" w:hAnsi="Verdana"/>
          <w:color w:val="000000"/>
          <w:sz w:val="21"/>
          <w:szCs w:val="21"/>
          <w:lang w:eastAsia="ru-RU"/>
        </w:rPr>
      </w:pPr>
      <w:r w:rsidRPr="00D90F8D">
        <w:rPr>
          <w:rFonts w:eastAsia="Times New Roman"/>
          <w:color w:val="000000"/>
          <w:sz w:val="24"/>
          <w:szCs w:val="24"/>
          <w:lang w:eastAsia="ru-RU"/>
        </w:rPr>
        <w:t>(п. 19 в ред. Постановления Правительства РФ от 18.03.2017 N 311)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20. Объекты Счетной палаты Российской Федерации.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 xml:space="preserve">21. Объекты электроэнергетики - гидроэлектростанции, государственные районные электростанции, тепловые электростанции, гидроаккумулирующие электростанции, электрические подстанции, геотермальные станции, объекты передачи электрической энергии, оперативно-диспетчерского управления в электроэнергетике и сбыта электрической энергии, объекты нефтяной и нефтехимической промышленности, газовой и газохимической промышленности, отнесенные к </w:t>
      </w:r>
      <w:r w:rsidRPr="00D90F8D">
        <w:rPr>
          <w:rFonts w:eastAsia="Times New Roman"/>
          <w:sz w:val="24"/>
          <w:szCs w:val="24"/>
          <w:lang w:eastAsia="ru-RU"/>
        </w:rPr>
        <w:lastRenderedPageBreak/>
        <w:t>опасным производственным объектам, за исключением объектов, которые предназначены для добычи, переработки, транспортирования, хранения продукции, поставляемой по государственному контракту, а также стратегических предприятий, стратегических акционерных обществ и их дочерних обществ.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22. Федеральное государственное бюджетное образовательное учреждение "Всероссийский детский центр "Океан", федеральное государственное бюджетное образовательное учреждение "Всероссийский детский центр "Орленок", федеральное государственное бюджетное образовательное учреждение дополнительного образования детей "Федеральный детский оздоровительно-образовательный центр "Смена", федеральное государственное бюджетное образовательное учреждение "Международный детский центр "Артек".</w:t>
      </w:r>
    </w:p>
    <w:p w:rsidR="00D90F8D" w:rsidRPr="00D90F8D" w:rsidRDefault="00D90F8D" w:rsidP="00D90F8D">
      <w:pPr>
        <w:spacing w:after="0" w:line="240" w:lineRule="auto"/>
        <w:rPr>
          <w:rFonts w:ascii="Verdana" w:eastAsia="Times New Roman" w:hAnsi="Verdana"/>
          <w:color w:val="000000"/>
          <w:sz w:val="21"/>
          <w:szCs w:val="21"/>
          <w:lang w:eastAsia="ru-RU"/>
        </w:rPr>
      </w:pPr>
      <w:r w:rsidRPr="00D90F8D">
        <w:rPr>
          <w:rFonts w:eastAsia="Times New Roman"/>
          <w:color w:val="000000"/>
          <w:sz w:val="24"/>
          <w:szCs w:val="24"/>
          <w:lang w:eastAsia="ru-RU"/>
        </w:rPr>
        <w:t>(п. 22 введен Постановлением Правительства РФ от 01.06.2012 N 544; в ред. Постановления Правительства РФ от 18.03.2017 N 311)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23. Объекты Федеральной службы судебных приставов и ее территориальных органов, в которых оборудованы места для хранения боевого ручного стрелкового оружия и патронов к нему.</w:t>
      </w:r>
    </w:p>
    <w:p w:rsidR="00D90F8D" w:rsidRPr="00D90F8D" w:rsidRDefault="00D90F8D" w:rsidP="00D90F8D">
      <w:pPr>
        <w:spacing w:after="0" w:line="240" w:lineRule="auto"/>
        <w:rPr>
          <w:rFonts w:ascii="Verdana" w:eastAsia="Times New Roman" w:hAnsi="Verdana"/>
          <w:color w:val="000000"/>
          <w:sz w:val="21"/>
          <w:szCs w:val="21"/>
          <w:lang w:eastAsia="ru-RU"/>
        </w:rPr>
      </w:pPr>
      <w:r w:rsidRPr="00D90F8D">
        <w:rPr>
          <w:rFonts w:eastAsia="Times New Roman"/>
          <w:color w:val="000000"/>
          <w:sz w:val="24"/>
          <w:szCs w:val="24"/>
          <w:lang w:eastAsia="ru-RU"/>
        </w:rPr>
        <w:t>(п. 23 введен Постановлением Правительства РФ от 18.03.2017 N 311)</w:t>
      </w:r>
    </w:p>
    <w:p w:rsidR="00D90F8D" w:rsidRPr="00D90F8D" w:rsidRDefault="00D90F8D" w:rsidP="00D90F8D">
      <w:pPr>
        <w:spacing w:after="0" w:line="240" w:lineRule="auto"/>
        <w:jc w:val="left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 </w:t>
      </w:r>
    </w:p>
    <w:p w:rsidR="00D90F8D" w:rsidRPr="00D90F8D" w:rsidRDefault="00D90F8D" w:rsidP="00D90F8D">
      <w:pPr>
        <w:spacing w:after="0" w:line="240" w:lineRule="auto"/>
        <w:jc w:val="left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 </w:t>
      </w:r>
    </w:p>
    <w:p w:rsidR="00D90F8D" w:rsidRPr="00D90F8D" w:rsidRDefault="00D90F8D" w:rsidP="00D90F8D">
      <w:pPr>
        <w:spacing w:after="0" w:line="240" w:lineRule="auto"/>
        <w:jc w:val="left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 </w:t>
      </w:r>
    </w:p>
    <w:p w:rsidR="00D90F8D" w:rsidRPr="00D90F8D" w:rsidRDefault="00D90F8D" w:rsidP="00D90F8D">
      <w:pPr>
        <w:spacing w:after="0" w:line="240" w:lineRule="auto"/>
        <w:jc w:val="left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 </w:t>
      </w:r>
    </w:p>
    <w:p w:rsidR="00D90F8D" w:rsidRPr="00D90F8D" w:rsidRDefault="00D90F8D" w:rsidP="00D90F8D">
      <w:pPr>
        <w:spacing w:after="0" w:line="240" w:lineRule="auto"/>
        <w:jc w:val="left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 </w:t>
      </w:r>
    </w:p>
    <w:p w:rsidR="00D90F8D" w:rsidRPr="00D90F8D" w:rsidRDefault="00D90F8D" w:rsidP="00D90F8D">
      <w:pPr>
        <w:spacing w:after="0" w:line="240" w:lineRule="auto"/>
        <w:jc w:val="right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Приложение N 2</w:t>
      </w:r>
    </w:p>
    <w:p w:rsidR="00D90F8D" w:rsidRPr="00D90F8D" w:rsidRDefault="00D90F8D" w:rsidP="00D90F8D">
      <w:pPr>
        <w:spacing w:after="0" w:line="240" w:lineRule="auto"/>
        <w:jc w:val="right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к Постановлению Правительства</w:t>
      </w:r>
    </w:p>
    <w:p w:rsidR="00D90F8D" w:rsidRPr="00D90F8D" w:rsidRDefault="00D90F8D" w:rsidP="00D90F8D">
      <w:pPr>
        <w:spacing w:after="0" w:line="240" w:lineRule="auto"/>
        <w:jc w:val="right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Российской Федерации</w:t>
      </w:r>
    </w:p>
    <w:p w:rsidR="00D90F8D" w:rsidRPr="00D90F8D" w:rsidRDefault="00D90F8D" w:rsidP="00D90F8D">
      <w:pPr>
        <w:spacing w:after="0" w:line="240" w:lineRule="auto"/>
        <w:jc w:val="right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от 14 августа 1992 г. N 587</w:t>
      </w:r>
    </w:p>
    <w:p w:rsidR="00D90F8D" w:rsidRPr="00D90F8D" w:rsidRDefault="00D90F8D" w:rsidP="00D90F8D">
      <w:pPr>
        <w:spacing w:after="0" w:line="240" w:lineRule="auto"/>
        <w:jc w:val="left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 </w:t>
      </w:r>
    </w:p>
    <w:p w:rsidR="00D90F8D" w:rsidRPr="00D90F8D" w:rsidRDefault="00D90F8D" w:rsidP="00D90F8D">
      <w:pPr>
        <w:spacing w:after="0" w:line="240" w:lineRule="auto"/>
        <w:jc w:val="center"/>
        <w:rPr>
          <w:rFonts w:ascii="Verdana" w:eastAsia="Times New Roman" w:hAnsi="Verdana"/>
          <w:b/>
          <w:bCs/>
          <w:sz w:val="21"/>
          <w:szCs w:val="21"/>
          <w:lang w:eastAsia="ru-RU"/>
        </w:rPr>
      </w:pPr>
      <w:bookmarkStart w:id="2" w:name="p142"/>
      <w:bookmarkEnd w:id="2"/>
      <w:r w:rsidRPr="00D90F8D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ПЕРЕЧЕНЬ</w:t>
      </w:r>
    </w:p>
    <w:p w:rsidR="00D90F8D" w:rsidRPr="00D90F8D" w:rsidRDefault="00D90F8D" w:rsidP="00D90F8D">
      <w:pPr>
        <w:spacing w:after="0" w:line="240" w:lineRule="auto"/>
        <w:jc w:val="center"/>
        <w:rPr>
          <w:rFonts w:ascii="Verdana" w:eastAsia="Times New Roman" w:hAnsi="Verdana"/>
          <w:b/>
          <w:bCs/>
          <w:sz w:val="21"/>
          <w:szCs w:val="21"/>
          <w:lang w:eastAsia="ru-RU"/>
        </w:rPr>
      </w:pPr>
      <w:r w:rsidRPr="00D90F8D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ВИДОВ СПЕЦИАЛЬНЫХ СРЕДСТВ, ИСПОЛЬЗУЕМЫХ</w:t>
      </w:r>
    </w:p>
    <w:p w:rsidR="00D90F8D" w:rsidRPr="00D90F8D" w:rsidRDefault="00D90F8D" w:rsidP="00D90F8D">
      <w:pPr>
        <w:spacing w:after="0" w:line="240" w:lineRule="auto"/>
        <w:jc w:val="center"/>
        <w:rPr>
          <w:rFonts w:ascii="Verdana" w:eastAsia="Times New Roman" w:hAnsi="Verdana"/>
          <w:b/>
          <w:bCs/>
          <w:sz w:val="21"/>
          <w:szCs w:val="21"/>
          <w:lang w:eastAsia="ru-RU"/>
        </w:rPr>
      </w:pPr>
      <w:r w:rsidRPr="00D90F8D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В ЧАСТНОЙ ОХРАННОЙ ДЕЯТЕЛЬНОСТИ</w:t>
      </w:r>
    </w:p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0"/>
        <w:gridCol w:w="10055"/>
      </w:tblGrid>
      <w:tr w:rsidR="00D90F8D" w:rsidRPr="00D90F8D" w:rsidTr="00D90F8D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D90F8D" w:rsidRPr="00D90F8D" w:rsidRDefault="00D90F8D" w:rsidP="00D90F8D">
            <w:pPr>
              <w:spacing w:after="0" w:line="240" w:lineRule="auto"/>
              <w:jc w:val="center"/>
              <w:rPr>
                <w:rFonts w:ascii="Verdana" w:eastAsia="Times New Roman" w:hAnsi="Verdana"/>
                <w:b/>
                <w:bCs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90F8D" w:rsidRPr="00D90F8D" w:rsidRDefault="00D90F8D" w:rsidP="00D90F8D">
            <w:pPr>
              <w:spacing w:after="0" w:line="240" w:lineRule="auto"/>
              <w:jc w:val="center"/>
              <w:rPr>
                <w:rFonts w:ascii="Verdana" w:eastAsia="Times New Roman" w:hAnsi="Verdana"/>
                <w:sz w:val="21"/>
                <w:szCs w:val="21"/>
                <w:lang w:eastAsia="ru-RU"/>
              </w:rPr>
            </w:pPr>
            <w:r w:rsidRPr="00D90F8D">
              <w:rPr>
                <w:rFonts w:eastAsia="Times New Roman"/>
                <w:sz w:val="24"/>
                <w:szCs w:val="24"/>
                <w:lang w:eastAsia="ru-RU"/>
              </w:rPr>
              <w:t>Список изменяющих документов</w:t>
            </w:r>
          </w:p>
        </w:tc>
      </w:tr>
    </w:tbl>
    <w:p w:rsidR="00D90F8D" w:rsidRPr="00D90F8D" w:rsidRDefault="00D90F8D" w:rsidP="00D90F8D">
      <w:pPr>
        <w:shd w:val="clear" w:color="auto" w:fill="F4F3F8"/>
        <w:spacing w:after="0" w:line="240" w:lineRule="auto"/>
        <w:jc w:val="center"/>
        <w:rPr>
          <w:rFonts w:ascii="Verdana" w:eastAsia="Times New Roman" w:hAnsi="Verdana"/>
          <w:color w:val="392C69"/>
          <w:sz w:val="21"/>
          <w:szCs w:val="21"/>
          <w:lang w:eastAsia="ru-RU"/>
        </w:rPr>
      </w:pPr>
      <w:r w:rsidRPr="00D90F8D">
        <w:rPr>
          <w:rFonts w:eastAsia="Times New Roman"/>
          <w:color w:val="392C69"/>
          <w:sz w:val="24"/>
          <w:szCs w:val="24"/>
          <w:lang w:eastAsia="ru-RU"/>
        </w:rPr>
        <w:t>(в ред. Постановлений Правительства РФ от 04.04.2005 N 179,</w:t>
      </w:r>
    </w:p>
    <w:p w:rsidR="00D90F8D" w:rsidRPr="00D90F8D" w:rsidRDefault="00D90F8D" w:rsidP="00D90F8D">
      <w:pPr>
        <w:shd w:val="clear" w:color="auto" w:fill="F4F3F8"/>
        <w:spacing w:after="96" w:line="240" w:lineRule="auto"/>
        <w:jc w:val="center"/>
        <w:rPr>
          <w:rFonts w:ascii="Verdana" w:eastAsia="Times New Roman" w:hAnsi="Verdana"/>
          <w:color w:val="392C69"/>
          <w:sz w:val="21"/>
          <w:szCs w:val="21"/>
          <w:lang w:eastAsia="ru-RU"/>
        </w:rPr>
      </w:pPr>
      <w:r w:rsidRPr="00D90F8D">
        <w:rPr>
          <w:rFonts w:eastAsia="Times New Roman"/>
          <w:color w:val="392C69"/>
          <w:sz w:val="24"/>
          <w:szCs w:val="24"/>
          <w:lang w:eastAsia="ru-RU"/>
        </w:rPr>
        <w:t>от 26.01.2012 N 10)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 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1. Шлем защитный 1 - 3 классов защиты отечественного производства.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2. Жилет защитный 1 - 5 классов защиты отечественного производства.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3. Наручники отечественного производства "БР-С", "БР-С2", "БКС-1", "БОС".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4. Палка резиновая отечественного производства "ПР-73М", "ПР-К", "ПР-Т", "ПУС-1", "ПУС-2", "ПУС-3".</w:t>
      </w:r>
    </w:p>
    <w:p w:rsidR="00D90F8D" w:rsidRPr="00D90F8D" w:rsidRDefault="00D90F8D" w:rsidP="00D90F8D">
      <w:pPr>
        <w:spacing w:after="0" w:line="240" w:lineRule="auto"/>
        <w:jc w:val="left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 </w:t>
      </w:r>
    </w:p>
    <w:p w:rsidR="00D90F8D" w:rsidRPr="00D90F8D" w:rsidRDefault="00D90F8D" w:rsidP="00D90F8D">
      <w:pPr>
        <w:spacing w:after="0" w:line="240" w:lineRule="auto"/>
        <w:jc w:val="left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 </w:t>
      </w:r>
    </w:p>
    <w:p w:rsidR="00D90F8D" w:rsidRPr="00D90F8D" w:rsidRDefault="00D90F8D" w:rsidP="00D90F8D">
      <w:pPr>
        <w:spacing w:after="0" w:line="240" w:lineRule="auto"/>
        <w:jc w:val="left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 </w:t>
      </w:r>
    </w:p>
    <w:p w:rsidR="00D90F8D" w:rsidRPr="00D90F8D" w:rsidRDefault="00D90F8D" w:rsidP="00D90F8D">
      <w:pPr>
        <w:spacing w:after="0" w:line="240" w:lineRule="auto"/>
        <w:jc w:val="left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 </w:t>
      </w:r>
    </w:p>
    <w:p w:rsidR="00D90F8D" w:rsidRPr="00D90F8D" w:rsidRDefault="00D90F8D" w:rsidP="00D90F8D">
      <w:pPr>
        <w:spacing w:after="0" w:line="240" w:lineRule="auto"/>
        <w:jc w:val="left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 </w:t>
      </w:r>
    </w:p>
    <w:p w:rsidR="00D90F8D" w:rsidRPr="00D90F8D" w:rsidRDefault="00D90F8D" w:rsidP="00D90F8D">
      <w:pPr>
        <w:spacing w:after="0" w:line="240" w:lineRule="auto"/>
        <w:jc w:val="right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Приложение N 3</w:t>
      </w:r>
    </w:p>
    <w:p w:rsidR="00D90F8D" w:rsidRPr="00D90F8D" w:rsidRDefault="00D90F8D" w:rsidP="00D90F8D">
      <w:pPr>
        <w:spacing w:after="0" w:line="240" w:lineRule="auto"/>
        <w:jc w:val="right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к Постановлению Правительства</w:t>
      </w:r>
    </w:p>
    <w:p w:rsidR="00D90F8D" w:rsidRPr="00D90F8D" w:rsidRDefault="00D90F8D" w:rsidP="00D90F8D">
      <w:pPr>
        <w:spacing w:after="0" w:line="240" w:lineRule="auto"/>
        <w:jc w:val="right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Российской Федерации</w:t>
      </w:r>
    </w:p>
    <w:p w:rsidR="00D90F8D" w:rsidRPr="00D90F8D" w:rsidRDefault="00D90F8D" w:rsidP="00D90F8D">
      <w:pPr>
        <w:spacing w:after="0" w:line="240" w:lineRule="auto"/>
        <w:jc w:val="right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от 14 августа 1992 г. N 587</w:t>
      </w:r>
    </w:p>
    <w:p w:rsidR="00D90F8D" w:rsidRPr="00D90F8D" w:rsidRDefault="00D90F8D" w:rsidP="00D90F8D">
      <w:pPr>
        <w:spacing w:after="0" w:line="240" w:lineRule="auto"/>
        <w:jc w:val="left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lastRenderedPageBreak/>
        <w:t> </w:t>
      </w:r>
    </w:p>
    <w:p w:rsidR="00D90F8D" w:rsidRPr="00D90F8D" w:rsidRDefault="00D90F8D" w:rsidP="00D90F8D">
      <w:pPr>
        <w:spacing w:after="0" w:line="240" w:lineRule="auto"/>
        <w:jc w:val="center"/>
        <w:rPr>
          <w:rFonts w:ascii="Verdana" w:eastAsia="Times New Roman" w:hAnsi="Verdana"/>
          <w:b/>
          <w:bCs/>
          <w:sz w:val="21"/>
          <w:szCs w:val="21"/>
          <w:lang w:eastAsia="ru-RU"/>
        </w:rPr>
      </w:pPr>
      <w:bookmarkStart w:id="3" w:name="p163"/>
      <w:bookmarkEnd w:id="3"/>
      <w:r w:rsidRPr="00D90F8D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ПЕРЕЧЕНЬ</w:t>
      </w:r>
    </w:p>
    <w:p w:rsidR="00D90F8D" w:rsidRPr="00D90F8D" w:rsidRDefault="00D90F8D" w:rsidP="00D90F8D">
      <w:pPr>
        <w:spacing w:after="0" w:line="240" w:lineRule="auto"/>
        <w:jc w:val="center"/>
        <w:rPr>
          <w:rFonts w:ascii="Verdana" w:eastAsia="Times New Roman" w:hAnsi="Verdana"/>
          <w:b/>
          <w:bCs/>
          <w:sz w:val="21"/>
          <w:szCs w:val="21"/>
          <w:lang w:eastAsia="ru-RU"/>
        </w:rPr>
      </w:pPr>
      <w:r w:rsidRPr="00D90F8D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ВИДОВ ВООРУЖЕНИЯ ОХРАННИКОВ</w:t>
      </w:r>
    </w:p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0"/>
        <w:gridCol w:w="10055"/>
      </w:tblGrid>
      <w:tr w:rsidR="00D90F8D" w:rsidRPr="00D90F8D" w:rsidTr="00D90F8D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D90F8D" w:rsidRPr="00D90F8D" w:rsidRDefault="00D90F8D" w:rsidP="00D90F8D">
            <w:pPr>
              <w:spacing w:after="0" w:line="240" w:lineRule="auto"/>
              <w:jc w:val="center"/>
              <w:rPr>
                <w:rFonts w:ascii="Verdana" w:eastAsia="Times New Roman" w:hAnsi="Verdana"/>
                <w:b/>
                <w:bCs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90F8D" w:rsidRPr="00D90F8D" w:rsidRDefault="00D90F8D" w:rsidP="00D90F8D">
            <w:pPr>
              <w:spacing w:after="0" w:line="240" w:lineRule="auto"/>
              <w:jc w:val="center"/>
              <w:rPr>
                <w:rFonts w:ascii="Verdana" w:eastAsia="Times New Roman" w:hAnsi="Verdana"/>
                <w:sz w:val="21"/>
                <w:szCs w:val="21"/>
                <w:lang w:eastAsia="ru-RU"/>
              </w:rPr>
            </w:pPr>
            <w:r w:rsidRPr="00D90F8D">
              <w:rPr>
                <w:rFonts w:eastAsia="Times New Roman"/>
                <w:sz w:val="24"/>
                <w:szCs w:val="24"/>
                <w:lang w:eastAsia="ru-RU"/>
              </w:rPr>
              <w:t>Список изменяющих документов</w:t>
            </w:r>
          </w:p>
        </w:tc>
      </w:tr>
    </w:tbl>
    <w:p w:rsidR="00D90F8D" w:rsidRPr="00D90F8D" w:rsidRDefault="00D90F8D" w:rsidP="00D90F8D">
      <w:pPr>
        <w:shd w:val="clear" w:color="auto" w:fill="F4F3F8"/>
        <w:spacing w:after="0" w:line="240" w:lineRule="auto"/>
        <w:jc w:val="center"/>
        <w:rPr>
          <w:rFonts w:ascii="Verdana" w:eastAsia="Times New Roman" w:hAnsi="Verdana"/>
          <w:color w:val="392C69"/>
          <w:sz w:val="21"/>
          <w:szCs w:val="21"/>
          <w:lang w:eastAsia="ru-RU"/>
        </w:rPr>
      </w:pPr>
      <w:r w:rsidRPr="00D90F8D">
        <w:rPr>
          <w:rFonts w:eastAsia="Times New Roman"/>
          <w:color w:val="392C69"/>
          <w:sz w:val="24"/>
          <w:szCs w:val="24"/>
          <w:lang w:eastAsia="ru-RU"/>
        </w:rPr>
        <w:t>(в ред. Постановлений Правительства РФ от 04.04.2005 N 179,</w:t>
      </w:r>
    </w:p>
    <w:p w:rsidR="00D90F8D" w:rsidRPr="00D90F8D" w:rsidRDefault="00D90F8D" w:rsidP="00D90F8D">
      <w:pPr>
        <w:shd w:val="clear" w:color="auto" w:fill="F4F3F8"/>
        <w:spacing w:after="96" w:line="240" w:lineRule="auto"/>
        <w:jc w:val="center"/>
        <w:rPr>
          <w:rFonts w:ascii="Verdana" w:eastAsia="Times New Roman" w:hAnsi="Verdana"/>
          <w:color w:val="392C69"/>
          <w:sz w:val="21"/>
          <w:szCs w:val="21"/>
          <w:lang w:eastAsia="ru-RU"/>
        </w:rPr>
      </w:pPr>
      <w:r w:rsidRPr="00D90F8D">
        <w:rPr>
          <w:rFonts w:eastAsia="Times New Roman"/>
          <w:color w:val="392C69"/>
          <w:sz w:val="24"/>
          <w:szCs w:val="24"/>
          <w:lang w:eastAsia="ru-RU"/>
        </w:rPr>
        <w:t>от 16.04.2012 N 311, от 04.09.2012 N 882)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 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1. Сертифицированные в установленном порядке в качестве служебного оружия: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а) огнестрельное гладкоствольное и нарезное короткоствольное оружие отечественного производства;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б) огнестрельное гладкоствольное длинноствольное оружие отечественного производства;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в) огнестрельное оружие ограниченного поражения отечественного производства.</w:t>
      </w:r>
    </w:p>
    <w:p w:rsidR="00D90F8D" w:rsidRPr="00D90F8D" w:rsidRDefault="00D90F8D" w:rsidP="00D90F8D">
      <w:pPr>
        <w:spacing w:after="0" w:line="240" w:lineRule="auto"/>
        <w:rPr>
          <w:rFonts w:ascii="Verdana" w:eastAsia="Times New Roman" w:hAnsi="Verdana"/>
          <w:color w:val="000000"/>
          <w:sz w:val="21"/>
          <w:szCs w:val="21"/>
          <w:lang w:eastAsia="ru-RU"/>
        </w:rPr>
      </w:pPr>
      <w:r w:rsidRPr="00D90F8D">
        <w:rPr>
          <w:rFonts w:eastAsia="Times New Roman"/>
          <w:color w:val="000000"/>
          <w:sz w:val="24"/>
          <w:szCs w:val="24"/>
          <w:lang w:eastAsia="ru-RU"/>
        </w:rPr>
        <w:t>(п. 1 в ред. Постановления Правительства РФ от 16.04.2012 N 311)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2. Сертифицированные в установленном порядке в качестве гражданского оружия: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а) огнестрельное оружие ограниченного поражения отечественного производства;</w:t>
      </w:r>
    </w:p>
    <w:p w:rsidR="00D90F8D" w:rsidRPr="00D90F8D" w:rsidRDefault="00D90F8D" w:rsidP="00D90F8D">
      <w:pPr>
        <w:spacing w:after="0" w:line="240" w:lineRule="auto"/>
        <w:rPr>
          <w:rFonts w:ascii="Verdana" w:eastAsia="Times New Roman" w:hAnsi="Verdana"/>
          <w:color w:val="000000"/>
          <w:sz w:val="21"/>
          <w:szCs w:val="21"/>
          <w:lang w:eastAsia="ru-RU"/>
        </w:rPr>
      </w:pPr>
      <w:r w:rsidRPr="00D90F8D">
        <w:rPr>
          <w:rFonts w:eastAsia="Times New Roman"/>
          <w:color w:val="000000"/>
          <w:sz w:val="24"/>
          <w:szCs w:val="24"/>
          <w:lang w:eastAsia="ru-RU"/>
        </w:rPr>
        <w:t>(пп. "а" в ред. Постановления Правительства РФ от 16.04.2012 N 311)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б) газовые пистолеты и револьверы отечественного производства;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в) механические распылители, аэрозольные и другие устройства, снаряженные слезоточивыми веществами, разрешенными к применению компетентным федеральным органом исполнительной власти;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г) электрошоковые устройства и искровые разрядники отечественного производства, имеющие выходные параметры, соответствующие требованиям государственных стандартов Российской Федерации и нормам Минздрава России.</w:t>
      </w:r>
    </w:p>
    <w:p w:rsidR="00D90F8D" w:rsidRPr="00D90F8D" w:rsidRDefault="00D90F8D" w:rsidP="00D90F8D">
      <w:pPr>
        <w:spacing w:after="0" w:line="240" w:lineRule="auto"/>
        <w:rPr>
          <w:rFonts w:ascii="Verdana" w:eastAsia="Times New Roman" w:hAnsi="Verdana"/>
          <w:color w:val="000000"/>
          <w:sz w:val="21"/>
          <w:szCs w:val="21"/>
          <w:lang w:eastAsia="ru-RU"/>
        </w:rPr>
      </w:pPr>
      <w:r w:rsidRPr="00D90F8D">
        <w:rPr>
          <w:rFonts w:eastAsia="Times New Roman"/>
          <w:color w:val="000000"/>
          <w:sz w:val="24"/>
          <w:szCs w:val="24"/>
          <w:lang w:eastAsia="ru-RU"/>
        </w:rPr>
        <w:t>(в ред. Постановления Правительства РФ от 04.09.2012 N 882)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3. Сертифицированные в установленном порядке: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а) патроны к служебному оружию отечественного производства;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б) патроны к гражданскому оружию травматического, газового и светозвукового действия, соответствующие нормам Минздрава России.</w:t>
      </w:r>
    </w:p>
    <w:p w:rsidR="00D90F8D" w:rsidRPr="00D90F8D" w:rsidRDefault="00D90F8D" w:rsidP="00D90F8D">
      <w:pPr>
        <w:spacing w:after="0" w:line="240" w:lineRule="auto"/>
        <w:rPr>
          <w:rFonts w:ascii="Verdana" w:eastAsia="Times New Roman" w:hAnsi="Verdana"/>
          <w:color w:val="000000"/>
          <w:sz w:val="21"/>
          <w:szCs w:val="21"/>
          <w:lang w:eastAsia="ru-RU"/>
        </w:rPr>
      </w:pPr>
      <w:r w:rsidRPr="00D90F8D">
        <w:rPr>
          <w:rFonts w:eastAsia="Times New Roman"/>
          <w:color w:val="000000"/>
          <w:sz w:val="24"/>
          <w:szCs w:val="24"/>
          <w:lang w:eastAsia="ru-RU"/>
        </w:rPr>
        <w:t>(в ред. Постановления Правительства РФ от 04.09.2012 N 882)</w:t>
      </w:r>
    </w:p>
    <w:p w:rsidR="00D90F8D" w:rsidRPr="00D90F8D" w:rsidRDefault="00D90F8D" w:rsidP="00D90F8D">
      <w:pPr>
        <w:spacing w:after="0" w:line="240" w:lineRule="auto"/>
        <w:jc w:val="left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 </w:t>
      </w:r>
    </w:p>
    <w:p w:rsidR="00D90F8D" w:rsidRPr="00D90F8D" w:rsidRDefault="00D90F8D" w:rsidP="00D90F8D">
      <w:pPr>
        <w:spacing w:after="0" w:line="240" w:lineRule="auto"/>
        <w:jc w:val="left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 </w:t>
      </w:r>
    </w:p>
    <w:p w:rsidR="00D90F8D" w:rsidRPr="00D90F8D" w:rsidRDefault="00D90F8D" w:rsidP="00D90F8D">
      <w:pPr>
        <w:spacing w:after="0" w:line="240" w:lineRule="auto"/>
        <w:jc w:val="left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 </w:t>
      </w:r>
    </w:p>
    <w:p w:rsidR="00D90F8D" w:rsidRPr="00D90F8D" w:rsidRDefault="00D90F8D" w:rsidP="00D90F8D">
      <w:pPr>
        <w:spacing w:after="0" w:line="240" w:lineRule="auto"/>
        <w:jc w:val="right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Приложение N 4</w:t>
      </w:r>
    </w:p>
    <w:p w:rsidR="00D90F8D" w:rsidRPr="00D90F8D" w:rsidRDefault="00D90F8D" w:rsidP="00D90F8D">
      <w:pPr>
        <w:spacing w:after="0" w:line="240" w:lineRule="auto"/>
        <w:jc w:val="right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к Постановлению Правительства</w:t>
      </w:r>
    </w:p>
    <w:p w:rsidR="00D90F8D" w:rsidRPr="00D90F8D" w:rsidRDefault="00D90F8D" w:rsidP="00D90F8D">
      <w:pPr>
        <w:spacing w:after="0" w:line="240" w:lineRule="auto"/>
        <w:jc w:val="right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Российской Федерации</w:t>
      </w:r>
    </w:p>
    <w:p w:rsidR="00D90F8D" w:rsidRPr="00D90F8D" w:rsidRDefault="00D90F8D" w:rsidP="00D90F8D">
      <w:pPr>
        <w:spacing w:after="0" w:line="240" w:lineRule="auto"/>
        <w:jc w:val="right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от 14 августа 1992 г. N 587</w:t>
      </w:r>
    </w:p>
    <w:p w:rsidR="00D90F8D" w:rsidRPr="00D90F8D" w:rsidRDefault="00D90F8D" w:rsidP="00D90F8D">
      <w:pPr>
        <w:spacing w:after="0" w:line="240" w:lineRule="auto"/>
        <w:jc w:val="left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 </w:t>
      </w:r>
    </w:p>
    <w:p w:rsidR="00D90F8D" w:rsidRPr="00D90F8D" w:rsidRDefault="00D90F8D" w:rsidP="00D90F8D">
      <w:pPr>
        <w:spacing w:after="0" w:line="240" w:lineRule="auto"/>
        <w:jc w:val="center"/>
        <w:rPr>
          <w:rFonts w:ascii="Verdana" w:eastAsia="Times New Roman" w:hAnsi="Verdana"/>
          <w:b/>
          <w:bCs/>
          <w:sz w:val="21"/>
          <w:szCs w:val="21"/>
          <w:lang w:eastAsia="ru-RU"/>
        </w:rPr>
      </w:pPr>
      <w:r w:rsidRPr="00D90F8D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ПРАВИЛА</w:t>
      </w:r>
    </w:p>
    <w:p w:rsidR="00D90F8D" w:rsidRPr="00D90F8D" w:rsidRDefault="00D90F8D" w:rsidP="00D90F8D">
      <w:pPr>
        <w:spacing w:after="0" w:line="240" w:lineRule="auto"/>
        <w:jc w:val="center"/>
        <w:rPr>
          <w:rFonts w:ascii="Verdana" w:eastAsia="Times New Roman" w:hAnsi="Verdana"/>
          <w:b/>
          <w:bCs/>
          <w:sz w:val="21"/>
          <w:szCs w:val="21"/>
          <w:lang w:eastAsia="ru-RU"/>
        </w:rPr>
      </w:pPr>
      <w:r w:rsidRPr="00D90F8D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ПРИМЕНЕНИЯ ЧАСТНЫМИ ДЕТЕКТИВАМИ И ОХРАННИКАМИ</w:t>
      </w:r>
    </w:p>
    <w:p w:rsidR="00D90F8D" w:rsidRPr="00D90F8D" w:rsidRDefault="00D90F8D" w:rsidP="00D90F8D">
      <w:pPr>
        <w:spacing w:after="0" w:line="240" w:lineRule="auto"/>
        <w:jc w:val="center"/>
        <w:rPr>
          <w:rFonts w:ascii="Verdana" w:eastAsia="Times New Roman" w:hAnsi="Verdana"/>
          <w:b/>
          <w:bCs/>
          <w:sz w:val="21"/>
          <w:szCs w:val="21"/>
          <w:lang w:eastAsia="ru-RU"/>
        </w:rPr>
      </w:pPr>
      <w:r w:rsidRPr="00D90F8D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СПЕЦИАЛЬНЫХ СРЕДСТВ</w:t>
      </w:r>
    </w:p>
    <w:p w:rsidR="00D90F8D" w:rsidRPr="00D90F8D" w:rsidRDefault="00D90F8D" w:rsidP="00D90F8D">
      <w:pPr>
        <w:spacing w:after="0" w:line="240" w:lineRule="auto"/>
        <w:jc w:val="left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 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Утратили силу. - Постановление Правительства РФ от 26.01.2012 N 10.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 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 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 </w:t>
      </w:r>
    </w:p>
    <w:p w:rsidR="00D90F8D" w:rsidRPr="00D90F8D" w:rsidRDefault="00D90F8D" w:rsidP="00D90F8D">
      <w:pPr>
        <w:spacing w:after="0" w:line="240" w:lineRule="auto"/>
        <w:jc w:val="right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Приложение N 5</w:t>
      </w:r>
    </w:p>
    <w:p w:rsidR="00D90F8D" w:rsidRPr="00D90F8D" w:rsidRDefault="00D90F8D" w:rsidP="00D90F8D">
      <w:pPr>
        <w:spacing w:after="0" w:line="240" w:lineRule="auto"/>
        <w:jc w:val="right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lastRenderedPageBreak/>
        <w:t>к Постановлению Правительства</w:t>
      </w:r>
    </w:p>
    <w:p w:rsidR="00D90F8D" w:rsidRPr="00D90F8D" w:rsidRDefault="00D90F8D" w:rsidP="00D90F8D">
      <w:pPr>
        <w:spacing w:after="0" w:line="240" w:lineRule="auto"/>
        <w:jc w:val="right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Российской Федерации</w:t>
      </w:r>
    </w:p>
    <w:p w:rsidR="00D90F8D" w:rsidRPr="00D90F8D" w:rsidRDefault="00D90F8D" w:rsidP="00D90F8D">
      <w:pPr>
        <w:spacing w:after="0" w:line="240" w:lineRule="auto"/>
        <w:jc w:val="right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от 14 августа 1992 г. N 587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 </w:t>
      </w:r>
    </w:p>
    <w:p w:rsidR="00D90F8D" w:rsidRPr="00D90F8D" w:rsidRDefault="00D90F8D" w:rsidP="00D90F8D">
      <w:pPr>
        <w:spacing w:after="0" w:line="240" w:lineRule="auto"/>
        <w:jc w:val="center"/>
        <w:rPr>
          <w:rFonts w:ascii="Verdana" w:eastAsia="Times New Roman" w:hAnsi="Verdana"/>
          <w:b/>
          <w:bCs/>
          <w:sz w:val="21"/>
          <w:szCs w:val="21"/>
          <w:lang w:eastAsia="ru-RU"/>
        </w:rPr>
      </w:pPr>
      <w:bookmarkStart w:id="4" w:name="p211"/>
      <w:bookmarkEnd w:id="4"/>
      <w:r w:rsidRPr="00D90F8D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НОРМЫ</w:t>
      </w:r>
    </w:p>
    <w:p w:rsidR="00D90F8D" w:rsidRPr="00D90F8D" w:rsidRDefault="00D90F8D" w:rsidP="00D90F8D">
      <w:pPr>
        <w:spacing w:after="0" w:line="240" w:lineRule="auto"/>
        <w:jc w:val="center"/>
        <w:rPr>
          <w:rFonts w:ascii="Verdana" w:eastAsia="Times New Roman" w:hAnsi="Verdana"/>
          <w:b/>
          <w:bCs/>
          <w:sz w:val="21"/>
          <w:szCs w:val="21"/>
          <w:lang w:eastAsia="ru-RU"/>
        </w:rPr>
      </w:pPr>
      <w:r w:rsidRPr="00D90F8D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ОБЕСПЕЧЕНИЯ ЧАСТНЫХ ОХРАННЫХ ОРГАНИЗАЦИЙ ОРУЖИЕМ</w:t>
      </w:r>
    </w:p>
    <w:p w:rsidR="00D90F8D" w:rsidRPr="00D90F8D" w:rsidRDefault="00D90F8D" w:rsidP="00D90F8D">
      <w:pPr>
        <w:spacing w:after="0" w:line="240" w:lineRule="auto"/>
        <w:jc w:val="center"/>
        <w:rPr>
          <w:rFonts w:ascii="Verdana" w:eastAsia="Times New Roman" w:hAnsi="Verdana"/>
          <w:b/>
          <w:bCs/>
          <w:sz w:val="21"/>
          <w:szCs w:val="21"/>
          <w:lang w:eastAsia="ru-RU"/>
        </w:rPr>
      </w:pPr>
      <w:r w:rsidRPr="00D90F8D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И ПАТРОНАМИ</w:t>
      </w:r>
    </w:p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0"/>
        <w:gridCol w:w="10055"/>
      </w:tblGrid>
      <w:tr w:rsidR="00D90F8D" w:rsidRPr="00D90F8D" w:rsidTr="00D90F8D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D90F8D" w:rsidRPr="00D90F8D" w:rsidRDefault="00D90F8D" w:rsidP="00D90F8D">
            <w:pPr>
              <w:spacing w:after="0" w:line="240" w:lineRule="auto"/>
              <w:jc w:val="center"/>
              <w:rPr>
                <w:rFonts w:ascii="Verdana" w:eastAsia="Times New Roman" w:hAnsi="Verdana"/>
                <w:b/>
                <w:bCs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90F8D" w:rsidRPr="00D90F8D" w:rsidRDefault="00D90F8D" w:rsidP="00D90F8D">
            <w:pPr>
              <w:spacing w:after="0" w:line="240" w:lineRule="auto"/>
              <w:jc w:val="center"/>
              <w:rPr>
                <w:rFonts w:ascii="Verdana" w:eastAsia="Times New Roman" w:hAnsi="Verdana"/>
                <w:sz w:val="21"/>
                <w:szCs w:val="21"/>
                <w:lang w:eastAsia="ru-RU"/>
              </w:rPr>
            </w:pPr>
            <w:r w:rsidRPr="00D90F8D">
              <w:rPr>
                <w:rFonts w:eastAsia="Times New Roman"/>
                <w:sz w:val="24"/>
                <w:szCs w:val="24"/>
                <w:lang w:eastAsia="ru-RU"/>
              </w:rPr>
              <w:t>Список изменяющих документов</w:t>
            </w:r>
          </w:p>
        </w:tc>
      </w:tr>
    </w:tbl>
    <w:p w:rsidR="00D90F8D" w:rsidRPr="00D90F8D" w:rsidRDefault="00D90F8D" w:rsidP="00D90F8D">
      <w:pPr>
        <w:shd w:val="clear" w:color="auto" w:fill="F4F3F8"/>
        <w:spacing w:after="0" w:line="240" w:lineRule="auto"/>
        <w:jc w:val="center"/>
        <w:rPr>
          <w:rFonts w:ascii="Verdana" w:eastAsia="Times New Roman" w:hAnsi="Verdana"/>
          <w:color w:val="392C69"/>
          <w:sz w:val="21"/>
          <w:szCs w:val="21"/>
          <w:lang w:eastAsia="ru-RU"/>
        </w:rPr>
      </w:pPr>
      <w:r w:rsidRPr="00D90F8D">
        <w:rPr>
          <w:rFonts w:eastAsia="Times New Roman"/>
          <w:color w:val="392C69"/>
          <w:sz w:val="24"/>
          <w:szCs w:val="24"/>
          <w:lang w:eastAsia="ru-RU"/>
        </w:rPr>
        <w:t>(в ред. Постановлений Правительства РФ от 16.04.2012 N 311,</w:t>
      </w:r>
    </w:p>
    <w:p w:rsidR="00D90F8D" w:rsidRPr="00D90F8D" w:rsidRDefault="00D90F8D" w:rsidP="00D90F8D">
      <w:pPr>
        <w:shd w:val="clear" w:color="auto" w:fill="F4F3F8"/>
        <w:spacing w:after="96" w:line="240" w:lineRule="auto"/>
        <w:jc w:val="center"/>
        <w:rPr>
          <w:rFonts w:ascii="Verdana" w:eastAsia="Times New Roman" w:hAnsi="Verdana"/>
          <w:color w:val="392C69"/>
          <w:sz w:val="21"/>
          <w:szCs w:val="21"/>
          <w:lang w:eastAsia="ru-RU"/>
        </w:rPr>
      </w:pPr>
      <w:r w:rsidRPr="00D90F8D">
        <w:rPr>
          <w:rFonts w:eastAsia="Times New Roman"/>
          <w:color w:val="392C69"/>
          <w:sz w:val="24"/>
          <w:szCs w:val="24"/>
          <w:lang w:eastAsia="ru-RU"/>
        </w:rPr>
        <w:t>от 25.07.2017 N 883)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 </w:t>
      </w:r>
    </w:p>
    <w:p w:rsidR="00D90F8D" w:rsidRPr="00D90F8D" w:rsidRDefault="00D90F8D" w:rsidP="00D90F8D">
      <w:pPr>
        <w:spacing w:after="0" w:line="240" w:lineRule="auto"/>
        <w:jc w:val="center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I. Оружие</w:t>
      </w:r>
    </w:p>
    <w:p w:rsidR="00D90F8D" w:rsidRPr="00D90F8D" w:rsidRDefault="00D90F8D" w:rsidP="00D90F8D">
      <w:pPr>
        <w:spacing w:after="0" w:line="240" w:lineRule="auto"/>
        <w:jc w:val="center"/>
        <w:rPr>
          <w:rFonts w:ascii="Verdana" w:eastAsia="Times New Roman" w:hAnsi="Verdana"/>
          <w:color w:val="000000"/>
          <w:sz w:val="21"/>
          <w:szCs w:val="21"/>
          <w:lang w:eastAsia="ru-RU"/>
        </w:rPr>
      </w:pPr>
      <w:r w:rsidRPr="00D90F8D">
        <w:rPr>
          <w:rFonts w:eastAsia="Times New Roman"/>
          <w:color w:val="000000"/>
          <w:sz w:val="24"/>
          <w:szCs w:val="24"/>
          <w:lang w:eastAsia="ru-RU"/>
        </w:rPr>
        <w:t>(в ред. Постановления Правительства РФ от 25.07.2017 N 883)</w:t>
      </w:r>
    </w:p>
    <w:p w:rsidR="00D90F8D" w:rsidRPr="00D90F8D" w:rsidRDefault="00D90F8D" w:rsidP="00D90F8D">
      <w:pPr>
        <w:spacing w:after="0" w:line="240" w:lineRule="auto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 </w:t>
      </w:r>
    </w:p>
    <w:tbl>
      <w:tblPr>
        <w:tblW w:w="9080" w:type="dxa"/>
        <w:tblInd w:w="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82"/>
        <w:gridCol w:w="1998"/>
      </w:tblGrid>
      <w:tr w:rsidR="00D90F8D" w:rsidRPr="00D90F8D" w:rsidTr="00D90F8D"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90F8D" w:rsidRPr="00D90F8D" w:rsidRDefault="00D90F8D" w:rsidP="00D90F8D">
            <w:pPr>
              <w:spacing w:after="100" w:line="240" w:lineRule="auto"/>
              <w:jc w:val="center"/>
              <w:rPr>
                <w:rFonts w:ascii="Verdana" w:eastAsia="Times New Roman" w:hAnsi="Verdana"/>
                <w:sz w:val="21"/>
                <w:szCs w:val="21"/>
                <w:lang w:eastAsia="ru-RU"/>
              </w:rPr>
            </w:pPr>
            <w:r w:rsidRPr="00D90F8D">
              <w:rPr>
                <w:rFonts w:eastAsia="Times New Roman"/>
                <w:sz w:val="24"/>
                <w:szCs w:val="24"/>
                <w:lang w:eastAsia="ru-RU"/>
              </w:rPr>
              <w:t>Наименование оружия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90F8D" w:rsidRPr="00D90F8D" w:rsidRDefault="00D90F8D" w:rsidP="00D90F8D">
            <w:pPr>
              <w:spacing w:after="100" w:line="240" w:lineRule="auto"/>
              <w:jc w:val="center"/>
              <w:rPr>
                <w:rFonts w:ascii="Verdana" w:eastAsia="Times New Roman" w:hAnsi="Verdana"/>
                <w:sz w:val="21"/>
                <w:szCs w:val="21"/>
                <w:lang w:eastAsia="ru-RU"/>
              </w:rPr>
            </w:pPr>
            <w:r w:rsidRPr="00D90F8D">
              <w:rPr>
                <w:rFonts w:eastAsia="Times New Roman"/>
                <w:sz w:val="24"/>
                <w:szCs w:val="24"/>
                <w:lang w:eastAsia="ru-RU"/>
              </w:rPr>
              <w:t>Количество</w:t>
            </w:r>
          </w:p>
        </w:tc>
      </w:tr>
      <w:tr w:rsidR="00D90F8D" w:rsidRPr="00D90F8D" w:rsidTr="00D90F8D">
        <w:tc>
          <w:tcPr>
            <w:tcW w:w="0" w:type="auto"/>
            <w:tcBorders>
              <w:top w:val="single" w:sz="8" w:space="0" w:color="000000"/>
            </w:tcBorders>
            <w:hideMark/>
          </w:tcPr>
          <w:p w:rsidR="00D90F8D" w:rsidRPr="00D90F8D" w:rsidRDefault="00D90F8D" w:rsidP="00D90F8D">
            <w:pPr>
              <w:spacing w:after="100" w:line="240" w:lineRule="auto"/>
              <w:jc w:val="left"/>
              <w:rPr>
                <w:rFonts w:ascii="Verdana" w:eastAsia="Times New Roman" w:hAnsi="Verdana"/>
                <w:sz w:val="21"/>
                <w:szCs w:val="21"/>
                <w:lang w:eastAsia="ru-RU"/>
              </w:rPr>
            </w:pPr>
            <w:r w:rsidRPr="00D90F8D">
              <w:rPr>
                <w:rFonts w:eastAsia="Times New Roman"/>
                <w:sz w:val="24"/>
                <w:szCs w:val="24"/>
                <w:lang w:eastAsia="ru-RU"/>
              </w:rPr>
              <w:t>Служебное оружие отечественного производства (гладкоствольное и нарезное короткоствольное оружие, огнестрельное гладкоствольное длинноствольное оружие, огнестрельное оружие ограниченного поражения с патронами травматического действия)</w:t>
            </w:r>
          </w:p>
        </w:tc>
        <w:tc>
          <w:tcPr>
            <w:tcW w:w="0" w:type="auto"/>
            <w:tcBorders>
              <w:top w:val="single" w:sz="8" w:space="0" w:color="000000"/>
            </w:tcBorders>
            <w:hideMark/>
          </w:tcPr>
          <w:p w:rsidR="00D90F8D" w:rsidRPr="00D90F8D" w:rsidRDefault="00D90F8D" w:rsidP="00D90F8D">
            <w:pPr>
              <w:spacing w:after="100" w:line="240" w:lineRule="auto"/>
              <w:jc w:val="left"/>
              <w:rPr>
                <w:rFonts w:ascii="Verdana" w:eastAsia="Times New Roman" w:hAnsi="Verdana"/>
                <w:sz w:val="21"/>
                <w:szCs w:val="21"/>
                <w:lang w:eastAsia="ru-RU"/>
              </w:rPr>
            </w:pPr>
            <w:r w:rsidRPr="00D90F8D">
              <w:rPr>
                <w:rFonts w:eastAsia="Times New Roman"/>
                <w:sz w:val="24"/>
                <w:szCs w:val="24"/>
                <w:lang w:eastAsia="ru-RU"/>
              </w:rPr>
              <w:t>из расчета не более 1 единицы на 2 охранников</w:t>
            </w:r>
          </w:p>
        </w:tc>
      </w:tr>
      <w:tr w:rsidR="00D90F8D" w:rsidRPr="00D90F8D" w:rsidTr="00D90F8D">
        <w:tc>
          <w:tcPr>
            <w:tcW w:w="0" w:type="auto"/>
            <w:hideMark/>
          </w:tcPr>
          <w:p w:rsidR="00D90F8D" w:rsidRPr="00D90F8D" w:rsidRDefault="00D90F8D" w:rsidP="00D90F8D">
            <w:pPr>
              <w:spacing w:after="100" w:line="240" w:lineRule="auto"/>
              <w:jc w:val="left"/>
              <w:rPr>
                <w:rFonts w:ascii="Verdana" w:eastAsia="Times New Roman" w:hAnsi="Verdana"/>
                <w:sz w:val="21"/>
                <w:szCs w:val="21"/>
                <w:lang w:eastAsia="ru-RU"/>
              </w:rPr>
            </w:pPr>
            <w:r w:rsidRPr="00D90F8D">
              <w:rPr>
                <w:rFonts w:eastAsia="Times New Roman"/>
                <w:sz w:val="24"/>
                <w:szCs w:val="24"/>
                <w:lang w:eastAsia="ru-RU"/>
              </w:rPr>
              <w:t>Гражданское оружие самообороны отечественного производства (огнестрельное оружие ограниченного поражения, газовые пистолеты и револьверы)</w:t>
            </w:r>
          </w:p>
        </w:tc>
        <w:tc>
          <w:tcPr>
            <w:tcW w:w="0" w:type="auto"/>
            <w:hideMark/>
          </w:tcPr>
          <w:p w:rsidR="00D90F8D" w:rsidRPr="00D90F8D" w:rsidRDefault="00D90F8D" w:rsidP="00D90F8D">
            <w:pPr>
              <w:spacing w:after="100" w:line="240" w:lineRule="auto"/>
              <w:jc w:val="left"/>
              <w:rPr>
                <w:rFonts w:ascii="Verdana" w:eastAsia="Times New Roman" w:hAnsi="Verdana"/>
                <w:sz w:val="21"/>
                <w:szCs w:val="21"/>
                <w:lang w:eastAsia="ru-RU"/>
              </w:rPr>
            </w:pPr>
            <w:r w:rsidRPr="00D90F8D">
              <w:rPr>
                <w:rFonts w:eastAsia="Times New Roman"/>
                <w:sz w:val="24"/>
                <w:szCs w:val="24"/>
                <w:lang w:eastAsia="ru-RU"/>
              </w:rPr>
              <w:t>из расчета по 1 единице на каждого охранника</w:t>
            </w:r>
          </w:p>
        </w:tc>
      </w:tr>
      <w:tr w:rsidR="00D90F8D" w:rsidRPr="00D90F8D" w:rsidTr="00D90F8D">
        <w:tc>
          <w:tcPr>
            <w:tcW w:w="0" w:type="auto"/>
            <w:tcBorders>
              <w:bottom w:val="single" w:sz="8" w:space="0" w:color="000000"/>
            </w:tcBorders>
            <w:hideMark/>
          </w:tcPr>
          <w:p w:rsidR="00D90F8D" w:rsidRPr="00D90F8D" w:rsidRDefault="00D90F8D" w:rsidP="00D90F8D">
            <w:pPr>
              <w:spacing w:after="100" w:line="240" w:lineRule="auto"/>
              <w:jc w:val="left"/>
              <w:rPr>
                <w:rFonts w:ascii="Verdana" w:eastAsia="Times New Roman" w:hAnsi="Verdana"/>
                <w:sz w:val="21"/>
                <w:szCs w:val="21"/>
                <w:lang w:eastAsia="ru-RU"/>
              </w:rPr>
            </w:pPr>
            <w:r w:rsidRPr="00D90F8D">
              <w:rPr>
                <w:rFonts w:eastAsia="Times New Roman"/>
                <w:sz w:val="24"/>
                <w:szCs w:val="24"/>
                <w:lang w:eastAsia="ru-RU"/>
              </w:rPr>
              <w:t>Электрошоковые устройства и искровые разрядники отечественного производства</w:t>
            </w:r>
          </w:p>
        </w:tc>
        <w:tc>
          <w:tcPr>
            <w:tcW w:w="0" w:type="auto"/>
            <w:tcBorders>
              <w:bottom w:val="single" w:sz="8" w:space="0" w:color="000000"/>
            </w:tcBorders>
            <w:hideMark/>
          </w:tcPr>
          <w:p w:rsidR="00D90F8D" w:rsidRPr="00D90F8D" w:rsidRDefault="00D90F8D" w:rsidP="00D90F8D">
            <w:pPr>
              <w:spacing w:after="100" w:line="240" w:lineRule="auto"/>
              <w:jc w:val="left"/>
              <w:rPr>
                <w:rFonts w:ascii="Verdana" w:eastAsia="Times New Roman" w:hAnsi="Verdana"/>
                <w:sz w:val="21"/>
                <w:szCs w:val="21"/>
                <w:lang w:eastAsia="ru-RU"/>
              </w:rPr>
            </w:pPr>
            <w:r w:rsidRPr="00D90F8D">
              <w:rPr>
                <w:rFonts w:eastAsia="Times New Roman"/>
                <w:sz w:val="24"/>
                <w:szCs w:val="24"/>
                <w:lang w:eastAsia="ru-RU"/>
              </w:rPr>
              <w:t>из расчета по 1 единице на каждого охранника</w:t>
            </w:r>
          </w:p>
        </w:tc>
      </w:tr>
    </w:tbl>
    <w:p w:rsidR="00D90F8D" w:rsidRPr="00D90F8D" w:rsidRDefault="00D90F8D" w:rsidP="00D90F8D">
      <w:pPr>
        <w:spacing w:after="0" w:line="240" w:lineRule="auto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 </w:t>
      </w:r>
    </w:p>
    <w:p w:rsidR="00D90F8D" w:rsidRPr="00D90F8D" w:rsidRDefault="00D90F8D" w:rsidP="00D90F8D">
      <w:pPr>
        <w:spacing w:after="0" w:line="240" w:lineRule="auto"/>
        <w:jc w:val="center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II. Патроны к оружию (штук)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 </w:t>
      </w:r>
    </w:p>
    <w:tbl>
      <w:tblPr>
        <w:tblW w:w="12040" w:type="dxa"/>
        <w:tblInd w:w="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71"/>
        <w:gridCol w:w="2059"/>
        <w:gridCol w:w="2841"/>
        <w:gridCol w:w="1991"/>
        <w:gridCol w:w="2078"/>
      </w:tblGrid>
      <w:tr w:rsidR="00D90F8D" w:rsidRPr="00D90F8D" w:rsidTr="00D90F8D"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D90F8D" w:rsidRPr="00D90F8D" w:rsidRDefault="00D90F8D" w:rsidP="00D90F8D">
            <w:pPr>
              <w:spacing w:after="100" w:line="240" w:lineRule="auto"/>
              <w:jc w:val="left"/>
              <w:rPr>
                <w:rFonts w:ascii="Verdana" w:eastAsia="Times New Roman" w:hAnsi="Verdana"/>
                <w:sz w:val="21"/>
                <w:szCs w:val="21"/>
                <w:lang w:eastAsia="ru-RU"/>
              </w:rPr>
            </w:pPr>
            <w:r w:rsidRPr="00D90F8D">
              <w:rPr>
                <w:rFonts w:eastAsia="Times New Roman"/>
                <w:sz w:val="24"/>
                <w:szCs w:val="24"/>
                <w:lang w:eastAsia="ru-RU"/>
              </w:rPr>
              <w:t>Наименование оружия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90F8D" w:rsidRPr="00D90F8D" w:rsidRDefault="00D90F8D" w:rsidP="00D90F8D">
            <w:pPr>
              <w:spacing w:after="100" w:line="240" w:lineRule="auto"/>
              <w:jc w:val="center"/>
              <w:rPr>
                <w:rFonts w:ascii="Verdana" w:eastAsia="Times New Roman" w:hAnsi="Verdana"/>
                <w:sz w:val="21"/>
                <w:szCs w:val="21"/>
                <w:lang w:eastAsia="ru-RU"/>
              </w:rPr>
            </w:pPr>
            <w:r w:rsidRPr="00D90F8D">
              <w:rPr>
                <w:rFonts w:eastAsia="Times New Roman"/>
                <w:sz w:val="24"/>
                <w:szCs w:val="24"/>
                <w:lang w:eastAsia="ru-RU"/>
              </w:rPr>
              <w:t>Неснижаемый запас патронов (на единицу оружия)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90F8D" w:rsidRPr="00D90F8D" w:rsidRDefault="00D90F8D" w:rsidP="00D90F8D">
            <w:pPr>
              <w:spacing w:after="100" w:line="240" w:lineRule="auto"/>
              <w:jc w:val="center"/>
              <w:rPr>
                <w:rFonts w:ascii="Verdana" w:eastAsia="Times New Roman" w:hAnsi="Verdana"/>
                <w:sz w:val="21"/>
                <w:szCs w:val="21"/>
                <w:lang w:eastAsia="ru-RU"/>
              </w:rPr>
            </w:pPr>
            <w:r w:rsidRPr="00D90F8D">
              <w:rPr>
                <w:rFonts w:eastAsia="Times New Roman"/>
                <w:sz w:val="24"/>
                <w:szCs w:val="24"/>
                <w:lang w:eastAsia="ru-RU"/>
              </w:rPr>
              <w:t>Расход патронов на проверку боя оружия и приведение его к нормальному бою (на единицу оружия в год)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90F8D" w:rsidRPr="00D90F8D" w:rsidRDefault="00D90F8D" w:rsidP="00D90F8D">
            <w:pPr>
              <w:spacing w:after="100" w:line="240" w:lineRule="auto"/>
              <w:jc w:val="center"/>
              <w:rPr>
                <w:rFonts w:ascii="Verdana" w:eastAsia="Times New Roman" w:hAnsi="Verdana"/>
                <w:sz w:val="21"/>
                <w:szCs w:val="21"/>
                <w:lang w:eastAsia="ru-RU"/>
              </w:rPr>
            </w:pPr>
            <w:r w:rsidRPr="00D90F8D">
              <w:rPr>
                <w:rFonts w:eastAsia="Times New Roman"/>
                <w:sz w:val="24"/>
                <w:szCs w:val="24"/>
                <w:lang w:eastAsia="ru-RU"/>
              </w:rPr>
              <w:t>Расход патронов на учебную стрельбу (на каждого охранника в год)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D90F8D" w:rsidRPr="00D90F8D" w:rsidRDefault="00D90F8D" w:rsidP="00D90F8D">
            <w:pPr>
              <w:spacing w:after="100" w:line="240" w:lineRule="auto"/>
              <w:jc w:val="center"/>
              <w:rPr>
                <w:rFonts w:ascii="Verdana" w:eastAsia="Times New Roman" w:hAnsi="Verdana"/>
                <w:sz w:val="21"/>
                <w:szCs w:val="21"/>
                <w:lang w:eastAsia="ru-RU"/>
              </w:rPr>
            </w:pPr>
            <w:r w:rsidRPr="00D90F8D">
              <w:rPr>
                <w:rFonts w:eastAsia="Times New Roman"/>
                <w:sz w:val="24"/>
                <w:szCs w:val="24"/>
                <w:lang w:eastAsia="ru-RU"/>
              </w:rPr>
              <w:t>Расход патронов для проведения контрольного отстрела</w:t>
            </w:r>
          </w:p>
        </w:tc>
      </w:tr>
      <w:tr w:rsidR="00D90F8D" w:rsidRPr="00D90F8D" w:rsidTr="00D90F8D">
        <w:tc>
          <w:tcPr>
            <w:tcW w:w="0" w:type="auto"/>
            <w:tcBorders>
              <w:top w:val="single" w:sz="8" w:space="0" w:color="000000"/>
            </w:tcBorders>
            <w:hideMark/>
          </w:tcPr>
          <w:p w:rsidR="00D90F8D" w:rsidRPr="00D90F8D" w:rsidRDefault="00D90F8D" w:rsidP="00D90F8D">
            <w:pPr>
              <w:spacing w:after="100" w:line="240" w:lineRule="auto"/>
              <w:jc w:val="left"/>
              <w:rPr>
                <w:rFonts w:ascii="Verdana" w:eastAsia="Times New Roman" w:hAnsi="Verdana"/>
                <w:sz w:val="21"/>
                <w:szCs w:val="21"/>
                <w:lang w:eastAsia="ru-RU"/>
              </w:rPr>
            </w:pPr>
            <w:r w:rsidRPr="00D90F8D">
              <w:rPr>
                <w:rFonts w:eastAsia="Times New Roman"/>
                <w:sz w:val="24"/>
                <w:szCs w:val="24"/>
                <w:lang w:eastAsia="ru-RU"/>
              </w:rPr>
              <w:t>Пистолеты служебные с нарезным стволом</w:t>
            </w:r>
          </w:p>
        </w:tc>
        <w:tc>
          <w:tcPr>
            <w:tcW w:w="0" w:type="auto"/>
            <w:tcBorders>
              <w:top w:val="single" w:sz="8" w:space="0" w:color="000000"/>
            </w:tcBorders>
            <w:hideMark/>
          </w:tcPr>
          <w:p w:rsidR="00D90F8D" w:rsidRPr="00D90F8D" w:rsidRDefault="00D90F8D" w:rsidP="00D90F8D">
            <w:pPr>
              <w:spacing w:after="100" w:line="240" w:lineRule="auto"/>
              <w:jc w:val="center"/>
              <w:rPr>
                <w:rFonts w:ascii="Verdana" w:eastAsia="Times New Roman" w:hAnsi="Verdana"/>
                <w:sz w:val="21"/>
                <w:szCs w:val="21"/>
                <w:lang w:eastAsia="ru-RU"/>
              </w:rPr>
            </w:pPr>
            <w:r w:rsidRPr="00D90F8D">
              <w:rPr>
                <w:rFonts w:eastAsia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single" w:sz="8" w:space="0" w:color="000000"/>
            </w:tcBorders>
            <w:hideMark/>
          </w:tcPr>
          <w:p w:rsidR="00D90F8D" w:rsidRPr="00D90F8D" w:rsidRDefault="00D90F8D" w:rsidP="00D90F8D">
            <w:pPr>
              <w:spacing w:after="100" w:line="240" w:lineRule="auto"/>
              <w:jc w:val="center"/>
              <w:rPr>
                <w:rFonts w:ascii="Verdana" w:eastAsia="Times New Roman" w:hAnsi="Verdana"/>
                <w:sz w:val="21"/>
                <w:szCs w:val="21"/>
                <w:lang w:eastAsia="ru-RU"/>
              </w:rPr>
            </w:pPr>
            <w:r w:rsidRPr="00D90F8D"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8" w:space="0" w:color="000000"/>
            </w:tcBorders>
            <w:hideMark/>
          </w:tcPr>
          <w:p w:rsidR="00D90F8D" w:rsidRPr="00D90F8D" w:rsidRDefault="00D90F8D" w:rsidP="00D90F8D">
            <w:pPr>
              <w:spacing w:after="100" w:line="240" w:lineRule="auto"/>
              <w:jc w:val="center"/>
              <w:rPr>
                <w:rFonts w:ascii="Verdana" w:eastAsia="Times New Roman" w:hAnsi="Verdana"/>
                <w:sz w:val="21"/>
                <w:szCs w:val="21"/>
                <w:lang w:eastAsia="ru-RU"/>
              </w:rPr>
            </w:pPr>
            <w:r w:rsidRPr="00D90F8D">
              <w:rPr>
                <w:rFonts w:eastAsia="Times New Roman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0" w:type="auto"/>
            <w:tcBorders>
              <w:top w:val="single" w:sz="8" w:space="0" w:color="000000"/>
            </w:tcBorders>
            <w:hideMark/>
          </w:tcPr>
          <w:p w:rsidR="00D90F8D" w:rsidRPr="00D90F8D" w:rsidRDefault="00D90F8D" w:rsidP="00D90F8D">
            <w:pPr>
              <w:spacing w:after="100" w:line="240" w:lineRule="auto"/>
              <w:jc w:val="center"/>
              <w:rPr>
                <w:rFonts w:ascii="Verdana" w:eastAsia="Times New Roman" w:hAnsi="Verdana"/>
                <w:sz w:val="21"/>
                <w:szCs w:val="21"/>
                <w:lang w:eastAsia="ru-RU"/>
              </w:rPr>
            </w:pPr>
            <w:r w:rsidRPr="00D90F8D"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</w:tr>
      <w:tr w:rsidR="00D90F8D" w:rsidRPr="00D90F8D" w:rsidTr="00D90F8D">
        <w:tc>
          <w:tcPr>
            <w:tcW w:w="0" w:type="auto"/>
            <w:hideMark/>
          </w:tcPr>
          <w:p w:rsidR="00D90F8D" w:rsidRPr="00D90F8D" w:rsidRDefault="00D90F8D" w:rsidP="00D90F8D">
            <w:pPr>
              <w:spacing w:after="100" w:line="240" w:lineRule="auto"/>
              <w:jc w:val="left"/>
              <w:rPr>
                <w:rFonts w:ascii="Verdana" w:eastAsia="Times New Roman" w:hAnsi="Verdana"/>
                <w:sz w:val="21"/>
                <w:szCs w:val="21"/>
                <w:lang w:eastAsia="ru-RU"/>
              </w:rPr>
            </w:pPr>
            <w:r w:rsidRPr="00D90F8D">
              <w:rPr>
                <w:rFonts w:eastAsia="Times New Roman"/>
                <w:sz w:val="24"/>
                <w:szCs w:val="24"/>
                <w:lang w:eastAsia="ru-RU"/>
              </w:rPr>
              <w:t>Револьверы служебные с нарезным стволом</w:t>
            </w:r>
          </w:p>
        </w:tc>
        <w:tc>
          <w:tcPr>
            <w:tcW w:w="0" w:type="auto"/>
            <w:hideMark/>
          </w:tcPr>
          <w:p w:rsidR="00D90F8D" w:rsidRPr="00D90F8D" w:rsidRDefault="00D90F8D" w:rsidP="00D90F8D">
            <w:pPr>
              <w:spacing w:after="100" w:line="240" w:lineRule="auto"/>
              <w:jc w:val="center"/>
              <w:rPr>
                <w:rFonts w:ascii="Verdana" w:eastAsia="Times New Roman" w:hAnsi="Verdana"/>
                <w:sz w:val="21"/>
                <w:szCs w:val="21"/>
                <w:lang w:eastAsia="ru-RU"/>
              </w:rPr>
            </w:pPr>
            <w:r w:rsidRPr="00D90F8D">
              <w:rPr>
                <w:rFonts w:eastAsia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0" w:type="auto"/>
            <w:hideMark/>
          </w:tcPr>
          <w:p w:rsidR="00D90F8D" w:rsidRPr="00D90F8D" w:rsidRDefault="00D90F8D" w:rsidP="00D90F8D">
            <w:pPr>
              <w:spacing w:after="100" w:line="240" w:lineRule="auto"/>
              <w:jc w:val="center"/>
              <w:rPr>
                <w:rFonts w:ascii="Verdana" w:eastAsia="Times New Roman" w:hAnsi="Verdana"/>
                <w:sz w:val="21"/>
                <w:szCs w:val="21"/>
                <w:lang w:eastAsia="ru-RU"/>
              </w:rPr>
            </w:pPr>
            <w:r w:rsidRPr="00D90F8D">
              <w:rPr>
                <w:rFonts w:eastAsia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hideMark/>
          </w:tcPr>
          <w:p w:rsidR="00D90F8D" w:rsidRPr="00D90F8D" w:rsidRDefault="00D90F8D" w:rsidP="00D90F8D">
            <w:pPr>
              <w:spacing w:after="100" w:line="240" w:lineRule="auto"/>
              <w:jc w:val="center"/>
              <w:rPr>
                <w:rFonts w:ascii="Verdana" w:eastAsia="Times New Roman" w:hAnsi="Verdana"/>
                <w:sz w:val="21"/>
                <w:szCs w:val="21"/>
                <w:lang w:eastAsia="ru-RU"/>
              </w:rPr>
            </w:pPr>
            <w:r w:rsidRPr="00D90F8D">
              <w:rPr>
                <w:rFonts w:eastAsia="Times New Roman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0" w:type="auto"/>
            <w:hideMark/>
          </w:tcPr>
          <w:p w:rsidR="00D90F8D" w:rsidRPr="00D90F8D" w:rsidRDefault="00D90F8D" w:rsidP="00D90F8D">
            <w:pPr>
              <w:spacing w:after="100" w:line="240" w:lineRule="auto"/>
              <w:jc w:val="center"/>
              <w:rPr>
                <w:rFonts w:ascii="Verdana" w:eastAsia="Times New Roman" w:hAnsi="Verdana"/>
                <w:sz w:val="21"/>
                <w:szCs w:val="21"/>
                <w:lang w:eastAsia="ru-RU"/>
              </w:rPr>
            </w:pPr>
            <w:r w:rsidRPr="00D90F8D">
              <w:rPr>
                <w:rFonts w:eastAsia="Times New Roman"/>
                <w:sz w:val="24"/>
                <w:szCs w:val="24"/>
                <w:lang w:eastAsia="ru-RU"/>
              </w:rPr>
              <w:t>18</w:t>
            </w:r>
          </w:p>
        </w:tc>
      </w:tr>
      <w:tr w:rsidR="00D90F8D" w:rsidRPr="00D90F8D" w:rsidTr="00D90F8D">
        <w:tc>
          <w:tcPr>
            <w:tcW w:w="0" w:type="auto"/>
            <w:hideMark/>
          </w:tcPr>
          <w:p w:rsidR="00D90F8D" w:rsidRPr="00D90F8D" w:rsidRDefault="00D90F8D" w:rsidP="00D90F8D">
            <w:pPr>
              <w:spacing w:after="100" w:line="240" w:lineRule="auto"/>
              <w:jc w:val="left"/>
              <w:rPr>
                <w:rFonts w:ascii="Verdana" w:eastAsia="Times New Roman" w:hAnsi="Verdana"/>
                <w:sz w:val="21"/>
                <w:szCs w:val="21"/>
                <w:lang w:eastAsia="ru-RU"/>
              </w:rPr>
            </w:pPr>
            <w:r w:rsidRPr="00D90F8D">
              <w:rPr>
                <w:rFonts w:eastAsia="Times New Roman"/>
                <w:sz w:val="24"/>
                <w:szCs w:val="24"/>
                <w:lang w:eastAsia="ru-RU"/>
              </w:rPr>
              <w:t>Служебное длинноствольное гладкоствольное оружие</w:t>
            </w:r>
          </w:p>
        </w:tc>
        <w:tc>
          <w:tcPr>
            <w:tcW w:w="0" w:type="auto"/>
            <w:hideMark/>
          </w:tcPr>
          <w:p w:rsidR="00D90F8D" w:rsidRPr="00D90F8D" w:rsidRDefault="00D90F8D" w:rsidP="00D90F8D">
            <w:pPr>
              <w:spacing w:after="100" w:line="240" w:lineRule="auto"/>
              <w:jc w:val="center"/>
              <w:rPr>
                <w:rFonts w:ascii="Verdana" w:eastAsia="Times New Roman" w:hAnsi="Verdana"/>
                <w:sz w:val="21"/>
                <w:szCs w:val="21"/>
                <w:lang w:eastAsia="ru-RU"/>
              </w:rPr>
            </w:pPr>
            <w:r w:rsidRPr="00D90F8D">
              <w:rPr>
                <w:rFonts w:eastAsia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hideMark/>
          </w:tcPr>
          <w:p w:rsidR="00D90F8D" w:rsidRPr="00D90F8D" w:rsidRDefault="00D90F8D" w:rsidP="00D90F8D">
            <w:pPr>
              <w:spacing w:after="100" w:line="240" w:lineRule="auto"/>
              <w:jc w:val="center"/>
              <w:rPr>
                <w:rFonts w:ascii="Verdana" w:eastAsia="Times New Roman" w:hAnsi="Verdana"/>
                <w:sz w:val="21"/>
                <w:szCs w:val="21"/>
                <w:lang w:eastAsia="ru-RU"/>
              </w:rPr>
            </w:pPr>
            <w:r w:rsidRPr="00D90F8D">
              <w:rPr>
                <w:rFonts w:eastAsia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hideMark/>
          </w:tcPr>
          <w:p w:rsidR="00D90F8D" w:rsidRPr="00D90F8D" w:rsidRDefault="00D90F8D" w:rsidP="00D90F8D">
            <w:pPr>
              <w:spacing w:after="100" w:line="240" w:lineRule="auto"/>
              <w:jc w:val="center"/>
              <w:rPr>
                <w:rFonts w:ascii="Verdana" w:eastAsia="Times New Roman" w:hAnsi="Verdana"/>
                <w:sz w:val="21"/>
                <w:szCs w:val="21"/>
                <w:lang w:eastAsia="ru-RU"/>
              </w:rPr>
            </w:pPr>
            <w:r w:rsidRPr="00D90F8D">
              <w:rPr>
                <w:rFonts w:eastAsia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0" w:type="auto"/>
            <w:hideMark/>
          </w:tcPr>
          <w:p w:rsidR="00D90F8D" w:rsidRPr="00D90F8D" w:rsidRDefault="00D90F8D" w:rsidP="00D90F8D">
            <w:pPr>
              <w:spacing w:after="100" w:line="240" w:lineRule="auto"/>
              <w:jc w:val="center"/>
              <w:rPr>
                <w:rFonts w:ascii="Verdana" w:eastAsia="Times New Roman" w:hAnsi="Verdana"/>
                <w:sz w:val="21"/>
                <w:szCs w:val="21"/>
                <w:lang w:eastAsia="ru-RU"/>
              </w:rPr>
            </w:pPr>
            <w:r w:rsidRPr="00D90F8D">
              <w:rPr>
                <w:rFonts w:eastAsia="Times New Roman"/>
                <w:sz w:val="24"/>
                <w:szCs w:val="24"/>
                <w:lang w:eastAsia="ru-RU"/>
              </w:rPr>
              <w:t>-</w:t>
            </w:r>
          </w:p>
        </w:tc>
      </w:tr>
      <w:tr w:rsidR="00D90F8D" w:rsidRPr="00D90F8D" w:rsidTr="00D90F8D">
        <w:tc>
          <w:tcPr>
            <w:tcW w:w="0" w:type="auto"/>
            <w:hideMark/>
          </w:tcPr>
          <w:p w:rsidR="00D90F8D" w:rsidRPr="00D90F8D" w:rsidRDefault="00D90F8D" w:rsidP="00D90F8D">
            <w:pPr>
              <w:spacing w:after="100" w:line="240" w:lineRule="auto"/>
              <w:jc w:val="left"/>
              <w:rPr>
                <w:rFonts w:ascii="Verdana" w:eastAsia="Times New Roman" w:hAnsi="Verdana"/>
                <w:sz w:val="21"/>
                <w:szCs w:val="21"/>
                <w:lang w:eastAsia="ru-RU"/>
              </w:rPr>
            </w:pPr>
            <w:r w:rsidRPr="00D90F8D">
              <w:rPr>
                <w:rFonts w:eastAsia="Times New Roman"/>
                <w:sz w:val="24"/>
                <w:szCs w:val="24"/>
                <w:lang w:eastAsia="ru-RU"/>
              </w:rPr>
              <w:t xml:space="preserve">Служебное огнестрельное оружие ограниченного </w:t>
            </w:r>
            <w:r w:rsidRPr="00D90F8D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поражения с патронами травматического действия</w:t>
            </w:r>
          </w:p>
        </w:tc>
        <w:tc>
          <w:tcPr>
            <w:tcW w:w="0" w:type="auto"/>
            <w:hideMark/>
          </w:tcPr>
          <w:p w:rsidR="00D90F8D" w:rsidRPr="00D90F8D" w:rsidRDefault="00D90F8D" w:rsidP="00D90F8D">
            <w:pPr>
              <w:spacing w:after="100" w:line="240" w:lineRule="auto"/>
              <w:jc w:val="center"/>
              <w:rPr>
                <w:rFonts w:ascii="Verdana" w:eastAsia="Times New Roman" w:hAnsi="Verdana"/>
                <w:sz w:val="21"/>
                <w:szCs w:val="21"/>
                <w:lang w:eastAsia="ru-RU"/>
              </w:rPr>
            </w:pPr>
            <w:r w:rsidRPr="00D90F8D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20</w:t>
            </w:r>
          </w:p>
        </w:tc>
        <w:tc>
          <w:tcPr>
            <w:tcW w:w="0" w:type="auto"/>
            <w:hideMark/>
          </w:tcPr>
          <w:p w:rsidR="00D90F8D" w:rsidRPr="00D90F8D" w:rsidRDefault="00D90F8D" w:rsidP="00D90F8D">
            <w:pPr>
              <w:spacing w:after="100" w:line="240" w:lineRule="auto"/>
              <w:jc w:val="center"/>
              <w:rPr>
                <w:rFonts w:ascii="Verdana" w:eastAsia="Times New Roman" w:hAnsi="Verdana"/>
                <w:sz w:val="21"/>
                <w:szCs w:val="21"/>
                <w:lang w:eastAsia="ru-RU"/>
              </w:rPr>
            </w:pPr>
            <w:r w:rsidRPr="00D90F8D">
              <w:rPr>
                <w:rFonts w:eastAsia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hideMark/>
          </w:tcPr>
          <w:p w:rsidR="00D90F8D" w:rsidRPr="00D90F8D" w:rsidRDefault="00D90F8D" w:rsidP="00D90F8D">
            <w:pPr>
              <w:spacing w:after="100" w:line="240" w:lineRule="auto"/>
              <w:jc w:val="center"/>
              <w:rPr>
                <w:rFonts w:ascii="Verdana" w:eastAsia="Times New Roman" w:hAnsi="Verdana"/>
                <w:sz w:val="21"/>
                <w:szCs w:val="21"/>
                <w:lang w:eastAsia="ru-RU"/>
              </w:rPr>
            </w:pPr>
            <w:r w:rsidRPr="00D90F8D">
              <w:rPr>
                <w:rFonts w:eastAsia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0" w:type="auto"/>
            <w:hideMark/>
          </w:tcPr>
          <w:p w:rsidR="00D90F8D" w:rsidRPr="00D90F8D" w:rsidRDefault="00D90F8D" w:rsidP="00D90F8D">
            <w:pPr>
              <w:spacing w:after="100" w:line="240" w:lineRule="auto"/>
              <w:jc w:val="center"/>
              <w:rPr>
                <w:rFonts w:ascii="Verdana" w:eastAsia="Times New Roman" w:hAnsi="Verdana"/>
                <w:sz w:val="21"/>
                <w:szCs w:val="21"/>
                <w:lang w:eastAsia="ru-RU"/>
              </w:rPr>
            </w:pPr>
            <w:r w:rsidRPr="00D90F8D">
              <w:rPr>
                <w:rFonts w:eastAsia="Times New Roman"/>
                <w:sz w:val="24"/>
                <w:szCs w:val="24"/>
                <w:lang w:eastAsia="ru-RU"/>
              </w:rPr>
              <w:t>-</w:t>
            </w:r>
          </w:p>
        </w:tc>
      </w:tr>
      <w:tr w:rsidR="00D90F8D" w:rsidRPr="00D90F8D" w:rsidTr="00D90F8D">
        <w:tc>
          <w:tcPr>
            <w:tcW w:w="0" w:type="auto"/>
            <w:hideMark/>
          </w:tcPr>
          <w:p w:rsidR="00D90F8D" w:rsidRPr="00D90F8D" w:rsidRDefault="00D90F8D" w:rsidP="00D90F8D">
            <w:pPr>
              <w:spacing w:after="100" w:line="240" w:lineRule="auto"/>
              <w:jc w:val="left"/>
              <w:rPr>
                <w:rFonts w:ascii="Verdana" w:eastAsia="Times New Roman" w:hAnsi="Verdana"/>
                <w:sz w:val="21"/>
                <w:szCs w:val="21"/>
                <w:lang w:eastAsia="ru-RU"/>
              </w:rPr>
            </w:pPr>
            <w:r w:rsidRPr="00D90F8D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Гражданское оружие самообороны:</w:t>
            </w:r>
          </w:p>
        </w:tc>
        <w:tc>
          <w:tcPr>
            <w:tcW w:w="0" w:type="auto"/>
            <w:gridSpan w:val="4"/>
            <w:hideMark/>
          </w:tcPr>
          <w:p w:rsidR="00D90F8D" w:rsidRPr="00D90F8D" w:rsidRDefault="00D90F8D" w:rsidP="00D90F8D">
            <w:pPr>
              <w:spacing w:after="100" w:line="240" w:lineRule="auto"/>
              <w:jc w:val="center"/>
              <w:rPr>
                <w:rFonts w:ascii="Verdana" w:eastAsia="Times New Roman" w:hAnsi="Verdana"/>
                <w:sz w:val="21"/>
                <w:szCs w:val="21"/>
                <w:lang w:eastAsia="ru-RU"/>
              </w:rPr>
            </w:pPr>
            <w:r w:rsidRPr="00D90F8D">
              <w:rPr>
                <w:rFonts w:eastAsia="Times New Roman"/>
                <w:sz w:val="24"/>
                <w:szCs w:val="24"/>
                <w:lang w:eastAsia="ru-RU"/>
              </w:rPr>
              <w:t>не регламентируется</w:t>
            </w:r>
          </w:p>
        </w:tc>
      </w:tr>
      <w:tr w:rsidR="00D90F8D" w:rsidRPr="00D90F8D" w:rsidTr="00D90F8D">
        <w:tc>
          <w:tcPr>
            <w:tcW w:w="0" w:type="auto"/>
            <w:hideMark/>
          </w:tcPr>
          <w:p w:rsidR="00D90F8D" w:rsidRPr="00D90F8D" w:rsidRDefault="00D90F8D" w:rsidP="00D90F8D">
            <w:pPr>
              <w:spacing w:after="100" w:line="240" w:lineRule="auto"/>
              <w:jc w:val="left"/>
              <w:rPr>
                <w:rFonts w:ascii="Verdana" w:eastAsia="Times New Roman" w:hAnsi="Verdana"/>
                <w:sz w:val="21"/>
                <w:szCs w:val="21"/>
                <w:lang w:eastAsia="ru-RU"/>
              </w:rPr>
            </w:pPr>
            <w:r w:rsidRPr="00D90F8D">
              <w:rPr>
                <w:rFonts w:eastAsia="Times New Roman"/>
                <w:sz w:val="24"/>
                <w:szCs w:val="24"/>
                <w:lang w:eastAsia="ru-RU"/>
              </w:rPr>
              <w:t>огнестрельное оружие ограниченного поражения</w:t>
            </w:r>
          </w:p>
        </w:tc>
        <w:tc>
          <w:tcPr>
            <w:tcW w:w="0" w:type="auto"/>
            <w:hideMark/>
          </w:tcPr>
          <w:p w:rsidR="00D90F8D" w:rsidRPr="00D90F8D" w:rsidRDefault="00D90F8D" w:rsidP="00D90F8D">
            <w:pPr>
              <w:spacing w:after="100" w:line="240" w:lineRule="auto"/>
              <w:jc w:val="center"/>
              <w:rPr>
                <w:rFonts w:ascii="Verdana" w:eastAsia="Times New Roman" w:hAnsi="Verdana"/>
                <w:sz w:val="21"/>
                <w:szCs w:val="21"/>
                <w:lang w:eastAsia="ru-RU"/>
              </w:rPr>
            </w:pPr>
            <w:r w:rsidRPr="00D90F8D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hideMark/>
          </w:tcPr>
          <w:p w:rsidR="00D90F8D" w:rsidRPr="00D90F8D" w:rsidRDefault="00D90F8D" w:rsidP="00D90F8D">
            <w:pPr>
              <w:spacing w:after="100" w:line="240" w:lineRule="auto"/>
              <w:jc w:val="center"/>
              <w:rPr>
                <w:rFonts w:ascii="Verdana" w:eastAsia="Times New Roman" w:hAnsi="Verdana"/>
                <w:sz w:val="21"/>
                <w:szCs w:val="21"/>
                <w:lang w:eastAsia="ru-RU"/>
              </w:rPr>
            </w:pPr>
            <w:r w:rsidRPr="00D90F8D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hideMark/>
          </w:tcPr>
          <w:p w:rsidR="00D90F8D" w:rsidRPr="00D90F8D" w:rsidRDefault="00D90F8D" w:rsidP="00D90F8D">
            <w:pPr>
              <w:spacing w:after="100" w:line="240" w:lineRule="auto"/>
              <w:jc w:val="center"/>
              <w:rPr>
                <w:rFonts w:ascii="Verdana" w:eastAsia="Times New Roman" w:hAnsi="Verdana"/>
                <w:sz w:val="21"/>
                <w:szCs w:val="21"/>
                <w:lang w:eastAsia="ru-RU"/>
              </w:rPr>
            </w:pPr>
            <w:r w:rsidRPr="00D90F8D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hideMark/>
          </w:tcPr>
          <w:p w:rsidR="00D90F8D" w:rsidRPr="00D90F8D" w:rsidRDefault="00D90F8D" w:rsidP="00D90F8D">
            <w:pPr>
              <w:spacing w:after="100" w:line="240" w:lineRule="auto"/>
              <w:jc w:val="center"/>
              <w:rPr>
                <w:rFonts w:ascii="Verdana" w:eastAsia="Times New Roman" w:hAnsi="Verdana"/>
                <w:sz w:val="21"/>
                <w:szCs w:val="21"/>
                <w:lang w:eastAsia="ru-RU"/>
              </w:rPr>
            </w:pPr>
            <w:r w:rsidRPr="00D90F8D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</w:tr>
      <w:tr w:rsidR="00D90F8D" w:rsidRPr="00D90F8D" w:rsidTr="00D90F8D">
        <w:tc>
          <w:tcPr>
            <w:tcW w:w="0" w:type="auto"/>
            <w:tcBorders>
              <w:bottom w:val="single" w:sz="8" w:space="0" w:color="000000"/>
            </w:tcBorders>
            <w:hideMark/>
          </w:tcPr>
          <w:p w:rsidR="00D90F8D" w:rsidRPr="00D90F8D" w:rsidRDefault="00D90F8D" w:rsidP="00D90F8D">
            <w:pPr>
              <w:spacing w:after="100" w:line="240" w:lineRule="auto"/>
              <w:jc w:val="left"/>
              <w:rPr>
                <w:rFonts w:ascii="Verdana" w:eastAsia="Times New Roman" w:hAnsi="Verdana"/>
                <w:sz w:val="21"/>
                <w:szCs w:val="21"/>
                <w:lang w:eastAsia="ru-RU"/>
              </w:rPr>
            </w:pPr>
            <w:r w:rsidRPr="00D90F8D">
              <w:rPr>
                <w:rFonts w:eastAsia="Times New Roman"/>
                <w:sz w:val="24"/>
                <w:szCs w:val="24"/>
                <w:lang w:eastAsia="ru-RU"/>
              </w:rPr>
              <w:t>газовые пистолеты и револьверы</w:t>
            </w:r>
          </w:p>
        </w:tc>
        <w:tc>
          <w:tcPr>
            <w:tcW w:w="0" w:type="auto"/>
            <w:tcBorders>
              <w:bottom w:val="single" w:sz="8" w:space="0" w:color="000000"/>
            </w:tcBorders>
            <w:hideMark/>
          </w:tcPr>
          <w:p w:rsidR="00D90F8D" w:rsidRPr="00D90F8D" w:rsidRDefault="00D90F8D" w:rsidP="00D90F8D">
            <w:pPr>
              <w:spacing w:after="100" w:line="240" w:lineRule="auto"/>
              <w:jc w:val="center"/>
              <w:rPr>
                <w:rFonts w:ascii="Verdana" w:eastAsia="Times New Roman" w:hAnsi="Verdana"/>
                <w:sz w:val="21"/>
                <w:szCs w:val="21"/>
                <w:lang w:eastAsia="ru-RU"/>
              </w:rPr>
            </w:pPr>
            <w:r w:rsidRPr="00D90F8D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8" w:space="0" w:color="000000"/>
            </w:tcBorders>
            <w:hideMark/>
          </w:tcPr>
          <w:p w:rsidR="00D90F8D" w:rsidRPr="00D90F8D" w:rsidRDefault="00D90F8D" w:rsidP="00D90F8D">
            <w:pPr>
              <w:spacing w:after="100" w:line="240" w:lineRule="auto"/>
              <w:jc w:val="center"/>
              <w:rPr>
                <w:rFonts w:ascii="Verdana" w:eastAsia="Times New Roman" w:hAnsi="Verdana"/>
                <w:sz w:val="21"/>
                <w:szCs w:val="21"/>
                <w:lang w:eastAsia="ru-RU"/>
              </w:rPr>
            </w:pPr>
            <w:r w:rsidRPr="00D90F8D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8" w:space="0" w:color="000000"/>
            </w:tcBorders>
            <w:hideMark/>
          </w:tcPr>
          <w:p w:rsidR="00D90F8D" w:rsidRPr="00D90F8D" w:rsidRDefault="00D90F8D" w:rsidP="00D90F8D">
            <w:pPr>
              <w:spacing w:after="100" w:line="240" w:lineRule="auto"/>
              <w:jc w:val="center"/>
              <w:rPr>
                <w:rFonts w:ascii="Verdana" w:eastAsia="Times New Roman" w:hAnsi="Verdana"/>
                <w:sz w:val="21"/>
                <w:szCs w:val="21"/>
                <w:lang w:eastAsia="ru-RU"/>
              </w:rPr>
            </w:pPr>
            <w:r w:rsidRPr="00D90F8D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8" w:space="0" w:color="000000"/>
            </w:tcBorders>
            <w:hideMark/>
          </w:tcPr>
          <w:p w:rsidR="00D90F8D" w:rsidRPr="00D90F8D" w:rsidRDefault="00D90F8D" w:rsidP="00D90F8D">
            <w:pPr>
              <w:spacing w:after="100" w:line="240" w:lineRule="auto"/>
              <w:jc w:val="center"/>
              <w:rPr>
                <w:rFonts w:ascii="Verdana" w:eastAsia="Times New Roman" w:hAnsi="Verdana"/>
                <w:sz w:val="21"/>
                <w:szCs w:val="21"/>
                <w:lang w:eastAsia="ru-RU"/>
              </w:rPr>
            </w:pPr>
            <w:r w:rsidRPr="00D90F8D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D90F8D" w:rsidRPr="00D90F8D" w:rsidRDefault="00D90F8D" w:rsidP="00D90F8D">
      <w:pPr>
        <w:spacing w:after="0" w:line="240" w:lineRule="auto"/>
        <w:jc w:val="left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 </w:t>
      </w:r>
    </w:p>
    <w:p w:rsidR="00D90F8D" w:rsidRPr="00D90F8D" w:rsidRDefault="00D90F8D" w:rsidP="00D90F8D">
      <w:pPr>
        <w:spacing w:after="0" w:line="240" w:lineRule="auto"/>
        <w:jc w:val="left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 </w:t>
      </w:r>
    </w:p>
    <w:p w:rsidR="00D90F8D" w:rsidRPr="00D90F8D" w:rsidRDefault="00D90F8D" w:rsidP="00D90F8D">
      <w:pPr>
        <w:spacing w:after="0" w:line="240" w:lineRule="auto"/>
        <w:jc w:val="left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 </w:t>
      </w:r>
    </w:p>
    <w:p w:rsidR="00D90F8D" w:rsidRPr="00D90F8D" w:rsidRDefault="00D90F8D" w:rsidP="00D90F8D">
      <w:pPr>
        <w:spacing w:after="0" w:line="240" w:lineRule="auto"/>
        <w:jc w:val="left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 </w:t>
      </w:r>
    </w:p>
    <w:p w:rsidR="00D90F8D" w:rsidRPr="00D90F8D" w:rsidRDefault="00D90F8D" w:rsidP="00D90F8D">
      <w:pPr>
        <w:spacing w:after="0" w:line="240" w:lineRule="auto"/>
        <w:jc w:val="left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 </w:t>
      </w:r>
    </w:p>
    <w:p w:rsidR="00D90F8D" w:rsidRPr="00D90F8D" w:rsidRDefault="00D90F8D" w:rsidP="00D90F8D">
      <w:pPr>
        <w:spacing w:after="0" w:line="240" w:lineRule="auto"/>
        <w:jc w:val="right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Приложение N 6</w:t>
      </w:r>
    </w:p>
    <w:p w:rsidR="00D90F8D" w:rsidRPr="00D90F8D" w:rsidRDefault="00D90F8D" w:rsidP="00D90F8D">
      <w:pPr>
        <w:spacing w:after="0" w:line="240" w:lineRule="auto"/>
        <w:jc w:val="right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к Постановлению Правительства</w:t>
      </w:r>
    </w:p>
    <w:p w:rsidR="00D90F8D" w:rsidRPr="00D90F8D" w:rsidRDefault="00D90F8D" w:rsidP="00D90F8D">
      <w:pPr>
        <w:spacing w:after="0" w:line="240" w:lineRule="auto"/>
        <w:jc w:val="right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Российской Федерации</w:t>
      </w:r>
    </w:p>
    <w:p w:rsidR="00D90F8D" w:rsidRPr="00D90F8D" w:rsidRDefault="00D90F8D" w:rsidP="00D90F8D">
      <w:pPr>
        <w:spacing w:after="0" w:line="240" w:lineRule="auto"/>
        <w:jc w:val="right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от 14 августа 1992 г. N 587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 </w:t>
      </w:r>
    </w:p>
    <w:p w:rsidR="00D90F8D" w:rsidRPr="00D90F8D" w:rsidRDefault="00D90F8D" w:rsidP="00D90F8D">
      <w:pPr>
        <w:spacing w:after="0" w:line="240" w:lineRule="auto"/>
        <w:jc w:val="center"/>
        <w:rPr>
          <w:rFonts w:ascii="Verdana" w:eastAsia="Times New Roman" w:hAnsi="Verdana"/>
          <w:b/>
          <w:bCs/>
          <w:sz w:val="21"/>
          <w:szCs w:val="21"/>
          <w:lang w:eastAsia="ru-RU"/>
        </w:rPr>
      </w:pPr>
      <w:bookmarkStart w:id="5" w:name="p280"/>
      <w:bookmarkEnd w:id="5"/>
      <w:r w:rsidRPr="00D90F8D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ПРАВИЛА СДАЧИ КВАЛИФИКАЦИОННОГО ЭКЗАМЕНА</w:t>
      </w:r>
    </w:p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0"/>
        <w:gridCol w:w="10055"/>
      </w:tblGrid>
      <w:tr w:rsidR="00D90F8D" w:rsidRPr="00D90F8D" w:rsidTr="00D90F8D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D90F8D" w:rsidRPr="00D90F8D" w:rsidRDefault="00D90F8D" w:rsidP="00D90F8D">
            <w:pPr>
              <w:spacing w:after="0" w:line="240" w:lineRule="auto"/>
              <w:jc w:val="center"/>
              <w:rPr>
                <w:rFonts w:ascii="Verdana" w:eastAsia="Times New Roman" w:hAnsi="Verdana"/>
                <w:b/>
                <w:bCs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90F8D" w:rsidRPr="00D90F8D" w:rsidRDefault="00D90F8D" w:rsidP="00D90F8D">
            <w:pPr>
              <w:spacing w:after="0" w:line="240" w:lineRule="auto"/>
              <w:jc w:val="center"/>
              <w:rPr>
                <w:rFonts w:ascii="Verdana" w:eastAsia="Times New Roman" w:hAnsi="Verdana"/>
                <w:sz w:val="21"/>
                <w:szCs w:val="21"/>
                <w:lang w:eastAsia="ru-RU"/>
              </w:rPr>
            </w:pPr>
            <w:r w:rsidRPr="00D90F8D">
              <w:rPr>
                <w:rFonts w:eastAsia="Times New Roman"/>
                <w:sz w:val="24"/>
                <w:szCs w:val="24"/>
                <w:lang w:eastAsia="ru-RU"/>
              </w:rPr>
              <w:t>Список изменяющих документов</w:t>
            </w:r>
          </w:p>
        </w:tc>
      </w:tr>
    </w:tbl>
    <w:p w:rsidR="00D90F8D" w:rsidRPr="00D90F8D" w:rsidRDefault="00D90F8D" w:rsidP="00D90F8D">
      <w:pPr>
        <w:shd w:val="clear" w:color="auto" w:fill="F4F3F8"/>
        <w:spacing w:line="240" w:lineRule="auto"/>
        <w:jc w:val="center"/>
        <w:rPr>
          <w:rFonts w:ascii="Verdana" w:eastAsia="Times New Roman" w:hAnsi="Verdana"/>
          <w:color w:val="392C69"/>
          <w:sz w:val="21"/>
          <w:szCs w:val="21"/>
          <w:lang w:eastAsia="ru-RU"/>
        </w:rPr>
      </w:pPr>
      <w:r w:rsidRPr="00D90F8D">
        <w:rPr>
          <w:rFonts w:eastAsia="Times New Roman"/>
          <w:color w:val="392C69"/>
          <w:sz w:val="24"/>
          <w:szCs w:val="24"/>
          <w:lang w:eastAsia="ru-RU"/>
        </w:rPr>
        <w:t>(в ред. Постановления Правительства РФ от 25.07.2017 N 883)</w:t>
      </w:r>
    </w:p>
    <w:p w:rsidR="00D90F8D" w:rsidRPr="00D90F8D" w:rsidRDefault="00D90F8D" w:rsidP="00D90F8D">
      <w:pPr>
        <w:spacing w:after="0" w:line="240" w:lineRule="auto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 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1. Квалификационный экзамен (далее - экзамен) проводится в организациях, осуществляющих образовательную деятельность по основным программам профессионального обучения для работы в качестве частных охранников (далее - образовательные организации).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2. В целях организации и проведения экзамена в образовательной организации создается экзаменационная комиссия (далее - комиссия), в состав которой в качестве ее членов включаются должностные лица образовательной организации, представители объединений работодателей в сфере охраны и безопасности, а также могут включаться ведущие педагогические и научные работники других образовательных организаций.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Порядок включения в состав комиссии членов комиссии устанавливается локальным актом образовательной организации.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Комиссию возглавляет руководитель образовательной организации или его заместитель.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3. К сдаче экзамена допускаются лица, прошедшие профессиональное обучение для работы в качестве частных охранников. Экзамен включает в себя проверку практических навыков применения огнестрельного оружия и специальных средств в рамках практической квалификационной работы и проверку теоретических знаний в пределах квалификационных требований, указанных в квалификационных справочниках, и (или) профессиональных стандартов.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4. Проверка теоретических знаний осуществляется при помощи персональных электронно-вычислительных машин либо путем письменного или устного опроса по экзаменационным билетам, которые составляются в соответствии с основными программами профессионального обучения для работы в качестве частных охранников.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Форма проверки теоретических знаний устанавливается образовательными организациями с учетом возможностей их учебно-экзаменационной базы.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lastRenderedPageBreak/>
        <w:t>5. Проверка теоретических знаний осуществляется согласно основным программам профессионального обучения для работы в качестве частных охранников в зависимости от получаемой квалификации в соответствии с положениями Единого тарифно-квалификационного справочника работ и профессий рабочих и (или) профессиональных стандартов по следующим основным дисциплинам: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а) правовая подготовка (в том числе по вопросам правового регулирования частной охранной деятельности, оборота специальных средств, гражданского и служебного оружия, а также уголовного, административного, трудового и иного законодательства Российской Федерации);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б) тактико-специальная подготовка;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в) использование специальных средств;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г) техническая подготовка;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д) оказание первой помощи;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е) огневая подготовка (при необходимости получения соответствующей квалификации).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6. Содержание упражнений, используемых в практической квалификационной работе при проверке практических навыков применения огнестрельного оружия и специальных средств, определяется с учетом требований, предъявляемых к частным охранникам на пригодность к действиям в условиях, связанных с применением огнестрельного оружия и (или) специальных средств.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7. Для граждан, не прошедших проверку теоретических знаний либо практических навыков применения специальных средств, гражданского и служебного оружия, решением комиссии устанавливается время и место повторной проверки указанных знаний и навыков.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8. Результаты сдачи экзамена оформляются локальным актом образовательной организации.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9. По итогам экзамена не позднее 3 рабочих дней со дня принятия комиссией соответствующего решения выдается документ о квалификации, в который включаются сведения о разряде (классе, категории), установленном по результатам профессионального обучения.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 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 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 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 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 </w:t>
      </w:r>
    </w:p>
    <w:p w:rsidR="00D90F8D" w:rsidRPr="00D90F8D" w:rsidRDefault="00D90F8D" w:rsidP="00D90F8D">
      <w:pPr>
        <w:spacing w:after="0" w:line="240" w:lineRule="auto"/>
        <w:jc w:val="right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Приложение N 7</w:t>
      </w:r>
    </w:p>
    <w:p w:rsidR="00D90F8D" w:rsidRPr="00D90F8D" w:rsidRDefault="00D90F8D" w:rsidP="00D90F8D">
      <w:pPr>
        <w:spacing w:after="0" w:line="240" w:lineRule="auto"/>
        <w:jc w:val="right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к Постановлению Правительства</w:t>
      </w:r>
    </w:p>
    <w:p w:rsidR="00D90F8D" w:rsidRPr="00D90F8D" w:rsidRDefault="00D90F8D" w:rsidP="00D90F8D">
      <w:pPr>
        <w:spacing w:after="0" w:line="240" w:lineRule="auto"/>
        <w:jc w:val="right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Российской Федерации</w:t>
      </w:r>
    </w:p>
    <w:p w:rsidR="00D90F8D" w:rsidRPr="00D90F8D" w:rsidRDefault="00D90F8D" w:rsidP="00D90F8D">
      <w:pPr>
        <w:spacing w:after="0" w:line="240" w:lineRule="auto"/>
        <w:jc w:val="right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от 14 августа 1992 г. N 587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 </w:t>
      </w:r>
    </w:p>
    <w:p w:rsidR="00D90F8D" w:rsidRPr="00D90F8D" w:rsidRDefault="00D90F8D" w:rsidP="00D90F8D">
      <w:pPr>
        <w:spacing w:after="0" w:line="240" w:lineRule="auto"/>
        <w:jc w:val="center"/>
        <w:rPr>
          <w:rFonts w:ascii="Verdana" w:eastAsia="Times New Roman" w:hAnsi="Verdana"/>
          <w:b/>
          <w:bCs/>
          <w:sz w:val="21"/>
          <w:szCs w:val="21"/>
          <w:lang w:eastAsia="ru-RU"/>
        </w:rPr>
      </w:pPr>
      <w:bookmarkStart w:id="6" w:name="p313"/>
      <w:bookmarkEnd w:id="6"/>
      <w:r w:rsidRPr="00D90F8D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ПРАВИЛА</w:t>
      </w:r>
    </w:p>
    <w:p w:rsidR="00D90F8D" w:rsidRPr="00D90F8D" w:rsidRDefault="00D90F8D" w:rsidP="00D90F8D">
      <w:pPr>
        <w:spacing w:after="0" w:line="240" w:lineRule="auto"/>
        <w:jc w:val="center"/>
        <w:rPr>
          <w:rFonts w:ascii="Verdana" w:eastAsia="Times New Roman" w:hAnsi="Verdana"/>
          <w:b/>
          <w:bCs/>
          <w:sz w:val="21"/>
          <w:szCs w:val="21"/>
          <w:lang w:eastAsia="ru-RU"/>
        </w:rPr>
      </w:pPr>
      <w:r w:rsidRPr="00D90F8D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ВЫДАЧИ И ПРОДЛЕНИЯ ТЕРРИТОРИАЛЬНЫМИ ОРГАНАМИ ФЕДЕРАЛЬНОЙ</w:t>
      </w:r>
    </w:p>
    <w:p w:rsidR="00D90F8D" w:rsidRPr="00D90F8D" w:rsidRDefault="00D90F8D" w:rsidP="00D90F8D">
      <w:pPr>
        <w:spacing w:after="0" w:line="240" w:lineRule="auto"/>
        <w:jc w:val="center"/>
        <w:rPr>
          <w:rFonts w:ascii="Verdana" w:eastAsia="Times New Roman" w:hAnsi="Verdana"/>
          <w:b/>
          <w:bCs/>
          <w:sz w:val="21"/>
          <w:szCs w:val="21"/>
          <w:lang w:eastAsia="ru-RU"/>
        </w:rPr>
      </w:pPr>
      <w:r w:rsidRPr="00D90F8D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СЛУЖБЫ ВОЙСК НАЦИОНАЛЬНОЙ ГВАРДИИ РОССИЙСКОЙ ФЕДЕРАЦИИ</w:t>
      </w:r>
    </w:p>
    <w:p w:rsidR="00D90F8D" w:rsidRPr="00D90F8D" w:rsidRDefault="00D90F8D" w:rsidP="00D90F8D">
      <w:pPr>
        <w:spacing w:after="0" w:line="240" w:lineRule="auto"/>
        <w:jc w:val="center"/>
        <w:rPr>
          <w:rFonts w:ascii="Verdana" w:eastAsia="Times New Roman" w:hAnsi="Verdana"/>
          <w:b/>
          <w:bCs/>
          <w:sz w:val="21"/>
          <w:szCs w:val="21"/>
          <w:lang w:eastAsia="ru-RU"/>
        </w:rPr>
      </w:pPr>
      <w:r w:rsidRPr="00D90F8D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СРОКА ДЕЙСТВИЯ УДОСТОВЕРЕНИЯ ЧАСТНОГО ОХРАННИКА</w:t>
      </w:r>
    </w:p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0"/>
        <w:gridCol w:w="10055"/>
      </w:tblGrid>
      <w:tr w:rsidR="00D90F8D" w:rsidRPr="00D90F8D" w:rsidTr="00D90F8D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D90F8D" w:rsidRPr="00D90F8D" w:rsidRDefault="00D90F8D" w:rsidP="00D90F8D">
            <w:pPr>
              <w:spacing w:after="0" w:line="240" w:lineRule="auto"/>
              <w:jc w:val="center"/>
              <w:rPr>
                <w:rFonts w:ascii="Verdana" w:eastAsia="Times New Roman" w:hAnsi="Verdana"/>
                <w:b/>
                <w:bCs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90F8D" w:rsidRPr="00D90F8D" w:rsidRDefault="00D90F8D" w:rsidP="00D90F8D">
            <w:pPr>
              <w:spacing w:after="0" w:line="240" w:lineRule="auto"/>
              <w:jc w:val="center"/>
              <w:rPr>
                <w:rFonts w:ascii="Verdana" w:eastAsia="Times New Roman" w:hAnsi="Verdana"/>
                <w:sz w:val="21"/>
                <w:szCs w:val="21"/>
                <w:lang w:eastAsia="ru-RU"/>
              </w:rPr>
            </w:pPr>
            <w:r w:rsidRPr="00D90F8D">
              <w:rPr>
                <w:rFonts w:eastAsia="Times New Roman"/>
                <w:sz w:val="24"/>
                <w:szCs w:val="24"/>
                <w:lang w:eastAsia="ru-RU"/>
              </w:rPr>
              <w:t>Список изменяющих документов</w:t>
            </w:r>
          </w:p>
        </w:tc>
      </w:tr>
    </w:tbl>
    <w:p w:rsidR="00D90F8D" w:rsidRPr="00D90F8D" w:rsidRDefault="00D90F8D" w:rsidP="00D90F8D">
      <w:pPr>
        <w:shd w:val="clear" w:color="auto" w:fill="F4F3F8"/>
        <w:spacing w:after="0" w:line="240" w:lineRule="auto"/>
        <w:jc w:val="center"/>
        <w:rPr>
          <w:rFonts w:ascii="Verdana" w:eastAsia="Times New Roman" w:hAnsi="Verdana"/>
          <w:color w:val="392C69"/>
          <w:sz w:val="21"/>
          <w:szCs w:val="21"/>
          <w:lang w:eastAsia="ru-RU"/>
        </w:rPr>
      </w:pPr>
      <w:r w:rsidRPr="00D90F8D">
        <w:rPr>
          <w:rFonts w:eastAsia="Times New Roman"/>
          <w:color w:val="392C69"/>
          <w:sz w:val="24"/>
          <w:szCs w:val="24"/>
          <w:lang w:eastAsia="ru-RU"/>
        </w:rPr>
        <w:t>(введено Постановлением Правительства РФ от 30.07.2009 N 629,</w:t>
      </w:r>
    </w:p>
    <w:p w:rsidR="00D90F8D" w:rsidRPr="00D90F8D" w:rsidRDefault="00D90F8D" w:rsidP="00D90F8D">
      <w:pPr>
        <w:shd w:val="clear" w:color="auto" w:fill="F4F3F8"/>
        <w:spacing w:after="0" w:line="240" w:lineRule="auto"/>
        <w:jc w:val="center"/>
        <w:rPr>
          <w:rFonts w:ascii="Verdana" w:eastAsia="Times New Roman" w:hAnsi="Verdana"/>
          <w:color w:val="392C69"/>
          <w:sz w:val="21"/>
          <w:szCs w:val="21"/>
          <w:lang w:eastAsia="ru-RU"/>
        </w:rPr>
      </w:pPr>
      <w:r w:rsidRPr="00D90F8D">
        <w:rPr>
          <w:rFonts w:eastAsia="Times New Roman"/>
          <w:color w:val="392C69"/>
          <w:sz w:val="24"/>
          <w:szCs w:val="24"/>
          <w:lang w:eastAsia="ru-RU"/>
        </w:rPr>
        <w:t>в ред. Постановлений Правительства РФ от 26.01.2012 N 10,</w:t>
      </w:r>
    </w:p>
    <w:p w:rsidR="00D90F8D" w:rsidRPr="00D90F8D" w:rsidRDefault="00D90F8D" w:rsidP="00D90F8D">
      <w:pPr>
        <w:shd w:val="clear" w:color="auto" w:fill="F4F3F8"/>
        <w:spacing w:after="96" w:line="240" w:lineRule="auto"/>
        <w:jc w:val="center"/>
        <w:rPr>
          <w:rFonts w:ascii="Verdana" w:eastAsia="Times New Roman" w:hAnsi="Verdana"/>
          <w:color w:val="392C69"/>
          <w:sz w:val="21"/>
          <w:szCs w:val="21"/>
          <w:lang w:eastAsia="ru-RU"/>
        </w:rPr>
      </w:pPr>
      <w:r w:rsidRPr="00D90F8D">
        <w:rPr>
          <w:rFonts w:eastAsia="Times New Roman"/>
          <w:color w:val="392C69"/>
          <w:sz w:val="24"/>
          <w:szCs w:val="24"/>
          <w:lang w:eastAsia="ru-RU"/>
        </w:rPr>
        <w:t>от 04.09.2012 N 882, от 24.12.2014 N 1469, от 25.07.2017 N 883)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 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 xml:space="preserve">1. Удостоверение частного охранника (далее - удостоверение) представляет собой документ, имеющий уровень защиты класса "В", серию и номер. Бланк удостоверения является защищенной </w:t>
      </w:r>
      <w:r w:rsidRPr="00D90F8D">
        <w:rPr>
          <w:rFonts w:eastAsia="Times New Roman"/>
          <w:sz w:val="24"/>
          <w:szCs w:val="24"/>
          <w:lang w:eastAsia="ru-RU"/>
        </w:rPr>
        <w:lastRenderedPageBreak/>
        <w:t>полиграфической продукцией и изготавливается централизованно. Образцы удостоверений и порядок их учета утверждаются Федеральной службой войск национальной гвардии Российской Федерации.</w:t>
      </w:r>
    </w:p>
    <w:p w:rsidR="00D90F8D" w:rsidRPr="00D90F8D" w:rsidRDefault="00D90F8D" w:rsidP="00D90F8D">
      <w:pPr>
        <w:spacing w:after="0" w:line="240" w:lineRule="auto"/>
        <w:rPr>
          <w:rFonts w:ascii="Verdana" w:eastAsia="Times New Roman" w:hAnsi="Verdana"/>
          <w:color w:val="000000"/>
          <w:sz w:val="21"/>
          <w:szCs w:val="21"/>
          <w:lang w:eastAsia="ru-RU"/>
        </w:rPr>
      </w:pPr>
      <w:r w:rsidRPr="00D90F8D">
        <w:rPr>
          <w:rFonts w:eastAsia="Times New Roman"/>
          <w:color w:val="000000"/>
          <w:sz w:val="24"/>
          <w:szCs w:val="24"/>
          <w:lang w:eastAsia="ru-RU"/>
        </w:rPr>
        <w:t>(в ред. Постановления Правительства РФ от 25.07.2017 N 883)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bookmarkStart w:id="7" w:name="p325"/>
      <w:bookmarkEnd w:id="7"/>
      <w:r w:rsidRPr="00D90F8D">
        <w:rPr>
          <w:rFonts w:eastAsia="Times New Roman"/>
          <w:sz w:val="24"/>
          <w:szCs w:val="24"/>
          <w:lang w:eastAsia="ru-RU"/>
        </w:rPr>
        <w:t>2. Территориальные органы Федеральной службы войск национальной гвардии Российской Федерации выдают удостоверения (их дубликаты), продлевают срок их действия и принимают решения об их аннулировании.</w:t>
      </w:r>
    </w:p>
    <w:p w:rsidR="00D90F8D" w:rsidRPr="00D90F8D" w:rsidRDefault="00D90F8D" w:rsidP="00D90F8D">
      <w:pPr>
        <w:spacing w:after="0" w:line="240" w:lineRule="auto"/>
        <w:rPr>
          <w:rFonts w:ascii="Verdana" w:eastAsia="Times New Roman" w:hAnsi="Verdana"/>
          <w:color w:val="000000"/>
          <w:sz w:val="21"/>
          <w:szCs w:val="21"/>
          <w:lang w:eastAsia="ru-RU"/>
        </w:rPr>
      </w:pPr>
      <w:r w:rsidRPr="00D90F8D">
        <w:rPr>
          <w:rFonts w:eastAsia="Times New Roman"/>
          <w:color w:val="000000"/>
          <w:sz w:val="24"/>
          <w:szCs w:val="24"/>
          <w:lang w:eastAsia="ru-RU"/>
        </w:rPr>
        <w:t>(в ред. Постановления Правительства РФ от 25.07.2017 N 883)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Удостоверение выдается на 5 лет. Срок действия удостоверения продлевается на 5 лет после прохождения профессионального обучения по программе повышения квалификации частных охранников.</w:t>
      </w:r>
    </w:p>
    <w:p w:rsidR="00D90F8D" w:rsidRPr="00D90F8D" w:rsidRDefault="00D90F8D" w:rsidP="00D90F8D">
      <w:pPr>
        <w:spacing w:after="0" w:line="240" w:lineRule="auto"/>
        <w:rPr>
          <w:rFonts w:ascii="Verdana" w:eastAsia="Times New Roman" w:hAnsi="Verdana"/>
          <w:color w:val="000000"/>
          <w:sz w:val="21"/>
          <w:szCs w:val="21"/>
          <w:lang w:eastAsia="ru-RU"/>
        </w:rPr>
      </w:pPr>
      <w:r w:rsidRPr="00D90F8D">
        <w:rPr>
          <w:rFonts w:eastAsia="Times New Roman"/>
          <w:color w:val="000000"/>
          <w:sz w:val="24"/>
          <w:szCs w:val="24"/>
          <w:lang w:eastAsia="ru-RU"/>
        </w:rPr>
        <w:t>(в ред. Постановления Правительства РФ от 24.12.2014 N 1469)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bookmarkStart w:id="8" w:name="p331"/>
      <w:bookmarkEnd w:id="8"/>
      <w:r w:rsidRPr="00D90F8D">
        <w:rPr>
          <w:rFonts w:eastAsia="Times New Roman"/>
          <w:sz w:val="24"/>
          <w:szCs w:val="24"/>
          <w:lang w:eastAsia="ru-RU"/>
        </w:rPr>
        <w:t>3. Для получения удостоверения гражданин представляет в территориальный орган Федеральной службы войск национальной гвардии Российской Федерации по месту жительства либо по месту нахождения охранной организации следующие документы:</w:t>
      </w:r>
    </w:p>
    <w:p w:rsidR="00D90F8D" w:rsidRPr="00D90F8D" w:rsidRDefault="00D90F8D" w:rsidP="00D90F8D">
      <w:pPr>
        <w:spacing w:after="0" w:line="240" w:lineRule="auto"/>
        <w:rPr>
          <w:rFonts w:ascii="Verdana" w:eastAsia="Times New Roman" w:hAnsi="Verdana"/>
          <w:color w:val="000000"/>
          <w:sz w:val="21"/>
          <w:szCs w:val="21"/>
          <w:lang w:eastAsia="ru-RU"/>
        </w:rPr>
      </w:pPr>
      <w:r w:rsidRPr="00D90F8D">
        <w:rPr>
          <w:rFonts w:eastAsia="Times New Roman"/>
          <w:color w:val="000000"/>
          <w:sz w:val="24"/>
          <w:szCs w:val="24"/>
          <w:lang w:eastAsia="ru-RU"/>
        </w:rPr>
        <w:t>(в ред. Постановления Правительства РФ от 25.07.2017 N 883)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а) заявление о выдаче удостоверения;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б) утратил силу. - Постановление Правительства РФ от 25.07.2017 N 883;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в) копия паспорта гражданина Российской Федерации;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г) медицинское заключение об отсутствии медицинских противопоказаний к исполнению обязанностей частного охранника по форме, установленной Министерством здравоохранения Российской Федерации;</w:t>
      </w:r>
    </w:p>
    <w:p w:rsidR="00D90F8D" w:rsidRPr="00D90F8D" w:rsidRDefault="00D90F8D" w:rsidP="00D90F8D">
      <w:pPr>
        <w:spacing w:after="0" w:line="240" w:lineRule="auto"/>
        <w:rPr>
          <w:rFonts w:ascii="Verdana" w:eastAsia="Times New Roman" w:hAnsi="Verdana"/>
          <w:color w:val="000000"/>
          <w:sz w:val="21"/>
          <w:szCs w:val="21"/>
          <w:lang w:eastAsia="ru-RU"/>
        </w:rPr>
      </w:pPr>
      <w:r w:rsidRPr="00D90F8D">
        <w:rPr>
          <w:rFonts w:eastAsia="Times New Roman"/>
          <w:color w:val="000000"/>
          <w:sz w:val="24"/>
          <w:szCs w:val="24"/>
          <w:lang w:eastAsia="ru-RU"/>
        </w:rPr>
        <w:t>(пп. "г" в ред. Постановления Правительства РФ от 25.07.2017 N 883)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д) утратил силу. - Постановление Правительства РФ от 25.07.2017 N 883;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е) копия документа о квалификации, со дня выдачи которого прошло не более 5 лет.</w:t>
      </w:r>
    </w:p>
    <w:p w:rsidR="00D90F8D" w:rsidRPr="00D90F8D" w:rsidRDefault="00D90F8D" w:rsidP="00D90F8D">
      <w:pPr>
        <w:spacing w:after="0" w:line="240" w:lineRule="auto"/>
        <w:rPr>
          <w:rFonts w:ascii="Verdana" w:eastAsia="Times New Roman" w:hAnsi="Verdana"/>
          <w:color w:val="000000"/>
          <w:sz w:val="21"/>
          <w:szCs w:val="21"/>
          <w:lang w:eastAsia="ru-RU"/>
        </w:rPr>
      </w:pPr>
      <w:r w:rsidRPr="00D90F8D">
        <w:rPr>
          <w:rFonts w:eastAsia="Times New Roman"/>
          <w:color w:val="000000"/>
          <w:sz w:val="24"/>
          <w:szCs w:val="24"/>
          <w:lang w:eastAsia="ru-RU"/>
        </w:rPr>
        <w:t>(пп. "е" в ред. Постановления Правительства РФ от 25.07.2017 N 883)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bookmarkStart w:id="9" w:name="p346"/>
      <w:bookmarkEnd w:id="9"/>
      <w:r w:rsidRPr="00D90F8D">
        <w:rPr>
          <w:rFonts w:eastAsia="Times New Roman"/>
          <w:sz w:val="24"/>
          <w:szCs w:val="24"/>
          <w:lang w:eastAsia="ru-RU"/>
        </w:rPr>
        <w:t xml:space="preserve">4. Кроме документов, предусмотренных </w:t>
      </w:r>
      <w:hyperlink w:anchor="p331" w:history="1">
        <w:r w:rsidRPr="00D90F8D">
          <w:rPr>
            <w:rFonts w:eastAsia="Times New Roman"/>
            <w:color w:val="0000FF"/>
            <w:sz w:val="24"/>
            <w:szCs w:val="24"/>
            <w:u w:val="single"/>
            <w:lang w:eastAsia="ru-RU"/>
          </w:rPr>
          <w:t>пунктом 3</w:t>
        </w:r>
      </w:hyperlink>
      <w:r w:rsidRPr="00D90F8D">
        <w:rPr>
          <w:rFonts w:eastAsia="Times New Roman"/>
          <w:sz w:val="24"/>
          <w:szCs w:val="24"/>
          <w:lang w:eastAsia="ru-RU"/>
        </w:rPr>
        <w:t xml:space="preserve"> настоящих Правил, гражданином представляются 2 фотографии (4 x 6 см) и заполняется анкета, форма которой утверждается Федеральной службой войск национальной гвардии Российской Федерации.</w:t>
      </w:r>
    </w:p>
    <w:p w:rsidR="00D90F8D" w:rsidRPr="00D90F8D" w:rsidRDefault="00D90F8D" w:rsidP="00D90F8D">
      <w:pPr>
        <w:spacing w:after="0" w:line="240" w:lineRule="auto"/>
        <w:rPr>
          <w:rFonts w:ascii="Verdana" w:eastAsia="Times New Roman" w:hAnsi="Verdana"/>
          <w:color w:val="000000"/>
          <w:sz w:val="21"/>
          <w:szCs w:val="21"/>
          <w:lang w:eastAsia="ru-RU"/>
        </w:rPr>
      </w:pPr>
      <w:r w:rsidRPr="00D90F8D">
        <w:rPr>
          <w:rFonts w:eastAsia="Times New Roman"/>
          <w:color w:val="000000"/>
          <w:sz w:val="24"/>
          <w:szCs w:val="24"/>
          <w:lang w:eastAsia="ru-RU"/>
        </w:rPr>
        <w:t>(в ред. Постановления Правительства РФ от 25.07.2017 N 883)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В случае если гражданин работает в охранной организации и получает удостоверение по месту ее нахождения, то дополнительно представляется выписка из трудовой книжки, заверенная подписью должностного лица и печатью организации. Указанные документы подаются в территориальный орган Федеральной службы войск национальной гвардии Российской Федерации лично гражданином либо руководителем или уполномоченным представителем охранной организации.</w:t>
      </w:r>
    </w:p>
    <w:p w:rsidR="00D90F8D" w:rsidRPr="00D90F8D" w:rsidRDefault="00D90F8D" w:rsidP="00D90F8D">
      <w:pPr>
        <w:spacing w:after="0" w:line="240" w:lineRule="auto"/>
        <w:rPr>
          <w:rFonts w:ascii="Verdana" w:eastAsia="Times New Roman" w:hAnsi="Verdana"/>
          <w:color w:val="000000"/>
          <w:sz w:val="21"/>
          <w:szCs w:val="21"/>
          <w:lang w:eastAsia="ru-RU"/>
        </w:rPr>
      </w:pPr>
      <w:r w:rsidRPr="00D90F8D">
        <w:rPr>
          <w:rFonts w:eastAsia="Times New Roman"/>
          <w:color w:val="000000"/>
          <w:sz w:val="24"/>
          <w:szCs w:val="24"/>
          <w:lang w:eastAsia="ru-RU"/>
        </w:rPr>
        <w:t>(в ред. Постановления Правительства РФ от 25.07.2017 N 883)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 xml:space="preserve">5. Для осуществления указанных в </w:t>
      </w:r>
      <w:hyperlink w:anchor="p325" w:history="1">
        <w:r w:rsidRPr="00D90F8D">
          <w:rPr>
            <w:rFonts w:eastAsia="Times New Roman"/>
            <w:color w:val="0000FF"/>
            <w:sz w:val="24"/>
            <w:szCs w:val="24"/>
            <w:u w:val="single"/>
            <w:lang w:eastAsia="ru-RU"/>
          </w:rPr>
          <w:t>пункте 2</w:t>
        </w:r>
      </w:hyperlink>
      <w:r w:rsidRPr="00D90F8D">
        <w:rPr>
          <w:rFonts w:eastAsia="Times New Roman"/>
          <w:sz w:val="24"/>
          <w:szCs w:val="24"/>
          <w:lang w:eastAsia="ru-RU"/>
        </w:rPr>
        <w:t xml:space="preserve"> настоящих Правил полномочий должностные лица территориальных органов Федеральной службы войск национальной гвардии Российской Федерации в пределах своей компетенции осуществляют проверку достоверности сведений, которые содержатся в документах, представленных гражданином для получения удостоверения, а также проводят иные проверочные мероприятия в соответствии с законодательством Российской Федерации.</w:t>
      </w:r>
    </w:p>
    <w:p w:rsidR="00D90F8D" w:rsidRPr="00D90F8D" w:rsidRDefault="00D90F8D" w:rsidP="00D90F8D">
      <w:pPr>
        <w:spacing w:after="0" w:line="240" w:lineRule="auto"/>
        <w:rPr>
          <w:rFonts w:ascii="Verdana" w:eastAsia="Times New Roman" w:hAnsi="Verdana"/>
          <w:color w:val="000000"/>
          <w:sz w:val="21"/>
          <w:szCs w:val="21"/>
          <w:lang w:eastAsia="ru-RU"/>
        </w:rPr>
      </w:pPr>
      <w:r w:rsidRPr="00D90F8D">
        <w:rPr>
          <w:rFonts w:eastAsia="Times New Roman"/>
          <w:color w:val="000000"/>
          <w:sz w:val="24"/>
          <w:szCs w:val="24"/>
          <w:lang w:eastAsia="ru-RU"/>
        </w:rPr>
        <w:t>(в ред. Постановления Правительства РФ от 25.07.2017 N 883)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 xml:space="preserve">6. Документы, предусмотренные </w:t>
      </w:r>
      <w:hyperlink w:anchor="p331" w:history="1">
        <w:r w:rsidRPr="00D90F8D">
          <w:rPr>
            <w:rFonts w:eastAsia="Times New Roman"/>
            <w:color w:val="0000FF"/>
            <w:sz w:val="24"/>
            <w:szCs w:val="24"/>
            <w:u w:val="single"/>
            <w:lang w:eastAsia="ru-RU"/>
          </w:rPr>
          <w:t>пунктами 3</w:t>
        </w:r>
      </w:hyperlink>
      <w:r w:rsidRPr="00D90F8D">
        <w:rPr>
          <w:rFonts w:eastAsia="Times New Roman"/>
          <w:sz w:val="24"/>
          <w:szCs w:val="24"/>
          <w:lang w:eastAsia="ru-RU"/>
        </w:rPr>
        <w:t xml:space="preserve"> и </w:t>
      </w:r>
      <w:hyperlink w:anchor="p346" w:history="1">
        <w:r w:rsidRPr="00D90F8D">
          <w:rPr>
            <w:rFonts w:eastAsia="Times New Roman"/>
            <w:color w:val="0000FF"/>
            <w:sz w:val="24"/>
            <w:szCs w:val="24"/>
            <w:u w:val="single"/>
            <w:lang w:eastAsia="ru-RU"/>
          </w:rPr>
          <w:t>4</w:t>
        </w:r>
      </w:hyperlink>
      <w:r w:rsidRPr="00D90F8D">
        <w:rPr>
          <w:rFonts w:eastAsia="Times New Roman"/>
          <w:sz w:val="24"/>
          <w:szCs w:val="24"/>
          <w:lang w:eastAsia="ru-RU"/>
        </w:rPr>
        <w:t xml:space="preserve"> настоящих Правил, принимаются по описи, копия которой с отметкой о дате их приема вручается гражданину (представителю охранной </w:t>
      </w:r>
      <w:r w:rsidRPr="00D90F8D">
        <w:rPr>
          <w:rFonts w:eastAsia="Times New Roman"/>
          <w:sz w:val="24"/>
          <w:szCs w:val="24"/>
          <w:lang w:eastAsia="ru-RU"/>
        </w:rPr>
        <w:lastRenderedPageBreak/>
        <w:t>организации). Заявление о выдаче удостоверения подлежит обязательной регистрации в установленном порядке.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Копии документов представляются с предъявлением оригинала.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7. Решение о выдаче (об отказе в выдаче) удостоверения принимается не позднее 20 рабочих дней со дня регистрации заявления о выдаче удостоверения. В случае необходимости проведения дополнительных проверочных мероприятий указанный срок может быть увеличен, но не более чем на 10 рабочих дней.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Решение об отказе в выдаче удостоверения оформляется в письменной форме с указанием причин, послуживших основанием для отказа.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8. Удостоверение не выдается гражданам, которые: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 xml:space="preserve">а) не представили документы, предусмотренные </w:t>
      </w:r>
      <w:hyperlink w:anchor="p331" w:history="1">
        <w:r w:rsidRPr="00D90F8D">
          <w:rPr>
            <w:rFonts w:eastAsia="Times New Roman"/>
            <w:color w:val="0000FF"/>
            <w:sz w:val="24"/>
            <w:szCs w:val="24"/>
            <w:u w:val="single"/>
            <w:lang w:eastAsia="ru-RU"/>
          </w:rPr>
          <w:t>пунктами 3</w:t>
        </w:r>
      </w:hyperlink>
      <w:r w:rsidRPr="00D90F8D">
        <w:rPr>
          <w:rFonts w:eastAsia="Times New Roman"/>
          <w:sz w:val="24"/>
          <w:szCs w:val="24"/>
          <w:lang w:eastAsia="ru-RU"/>
        </w:rPr>
        <w:t xml:space="preserve"> и </w:t>
      </w:r>
      <w:hyperlink w:anchor="p346" w:history="1">
        <w:r w:rsidRPr="00D90F8D">
          <w:rPr>
            <w:rFonts w:eastAsia="Times New Roman"/>
            <w:color w:val="0000FF"/>
            <w:sz w:val="24"/>
            <w:szCs w:val="24"/>
            <w:u w:val="single"/>
            <w:lang w:eastAsia="ru-RU"/>
          </w:rPr>
          <w:t>4</w:t>
        </w:r>
      </w:hyperlink>
      <w:r w:rsidRPr="00D90F8D">
        <w:rPr>
          <w:rFonts w:eastAsia="Times New Roman"/>
          <w:sz w:val="24"/>
          <w:szCs w:val="24"/>
          <w:lang w:eastAsia="ru-RU"/>
        </w:rPr>
        <w:t xml:space="preserve"> настоящих Правил, либо представили документы, содержащие неполную или недостоверную информацию;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б) не вправе претендовать на приобретение правового статуса частного охранника в соответствии с законодательством Российской Федерации.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9. Решение об отказе в выдаче удостоверения может быть обжаловано в порядке, предусмотренном законодательством Российской Федерации.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10. В территориальном органе Федеральной службы войск национальной гвардии Российской Федерации, выдавшем удостоверение, оформляется учетное дело частного охранника (далее - учетное дело), в котором хранятся документы, послужившие основанием для выдачи (отказа в выдаче), продления срока действия удостоверения, а также иная информация, необходимая для осуществления государственного контроля за частной охранной деятельностью.</w:t>
      </w:r>
    </w:p>
    <w:p w:rsidR="00D90F8D" w:rsidRPr="00D90F8D" w:rsidRDefault="00D90F8D" w:rsidP="00D90F8D">
      <w:pPr>
        <w:spacing w:after="0" w:line="240" w:lineRule="auto"/>
        <w:rPr>
          <w:rFonts w:ascii="Verdana" w:eastAsia="Times New Roman" w:hAnsi="Verdana"/>
          <w:color w:val="000000"/>
          <w:sz w:val="21"/>
          <w:szCs w:val="21"/>
          <w:lang w:eastAsia="ru-RU"/>
        </w:rPr>
      </w:pPr>
      <w:r w:rsidRPr="00D90F8D">
        <w:rPr>
          <w:rFonts w:eastAsia="Times New Roman"/>
          <w:color w:val="000000"/>
          <w:sz w:val="24"/>
          <w:szCs w:val="24"/>
          <w:lang w:eastAsia="ru-RU"/>
        </w:rPr>
        <w:t>(в ред. Постановлений Правительства РФ от 26.01.2012 N 10, от 25.07.2017 N 883)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Порядок учета, ведения и хранения учетного дела определяется Федеральной службой войск национальной гвардии Российской Федерации.</w:t>
      </w:r>
    </w:p>
    <w:p w:rsidR="00D90F8D" w:rsidRPr="00D90F8D" w:rsidRDefault="00D90F8D" w:rsidP="00D90F8D">
      <w:pPr>
        <w:spacing w:after="0" w:line="240" w:lineRule="auto"/>
        <w:rPr>
          <w:rFonts w:ascii="Verdana" w:eastAsia="Times New Roman" w:hAnsi="Verdana"/>
          <w:color w:val="000000"/>
          <w:sz w:val="21"/>
          <w:szCs w:val="21"/>
          <w:lang w:eastAsia="ru-RU"/>
        </w:rPr>
      </w:pPr>
      <w:r w:rsidRPr="00D90F8D">
        <w:rPr>
          <w:rFonts w:eastAsia="Times New Roman"/>
          <w:color w:val="000000"/>
          <w:sz w:val="24"/>
          <w:szCs w:val="24"/>
          <w:lang w:eastAsia="ru-RU"/>
        </w:rPr>
        <w:t>(в ред. Постановления Правительства РФ от 25.07.2017 N 883)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bookmarkStart w:id="10" w:name="p369"/>
      <w:bookmarkEnd w:id="10"/>
      <w:r w:rsidRPr="00D90F8D">
        <w:rPr>
          <w:rFonts w:eastAsia="Times New Roman"/>
          <w:sz w:val="24"/>
          <w:szCs w:val="24"/>
          <w:lang w:eastAsia="ru-RU"/>
        </w:rPr>
        <w:t>11. Для продления срока действия удостоверения не менее чем за 30 дней до окончания срока его действия гражданин либо руководитель или уполномоченный представитель охранной организации представляют в территориальный орган Федеральной службы войск национальной гвардии Российской Федерации по месту жительства либо по месту нахождения охранной организации следующие документы:</w:t>
      </w:r>
    </w:p>
    <w:p w:rsidR="00D90F8D" w:rsidRPr="00D90F8D" w:rsidRDefault="00D90F8D" w:rsidP="00D90F8D">
      <w:pPr>
        <w:spacing w:after="0" w:line="240" w:lineRule="auto"/>
        <w:rPr>
          <w:rFonts w:ascii="Verdana" w:eastAsia="Times New Roman" w:hAnsi="Verdana"/>
          <w:color w:val="000000"/>
          <w:sz w:val="21"/>
          <w:szCs w:val="21"/>
          <w:lang w:eastAsia="ru-RU"/>
        </w:rPr>
      </w:pPr>
      <w:r w:rsidRPr="00D90F8D">
        <w:rPr>
          <w:rFonts w:eastAsia="Times New Roman"/>
          <w:color w:val="000000"/>
          <w:sz w:val="24"/>
          <w:szCs w:val="24"/>
          <w:lang w:eastAsia="ru-RU"/>
        </w:rPr>
        <w:t>(в ред. Постановления Правительства РФ от 25.07.2017 N 883)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а) заявление о продлении срока действия удостоверения;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б) утратил силу. - Постановление Правительства РФ от 25.07.2017 N 883;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в) копия паспорта гражданина Российской Федерации;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г) копия документа, полученного по завершении профессионального обучения по программе повышения квалификации частных охранников, со дня выдачи которого прошло не более 1 года;</w:t>
      </w:r>
    </w:p>
    <w:p w:rsidR="00D90F8D" w:rsidRPr="00D90F8D" w:rsidRDefault="00D90F8D" w:rsidP="00D90F8D">
      <w:pPr>
        <w:spacing w:after="0" w:line="240" w:lineRule="auto"/>
        <w:rPr>
          <w:rFonts w:ascii="Verdana" w:eastAsia="Times New Roman" w:hAnsi="Verdana"/>
          <w:color w:val="000000"/>
          <w:sz w:val="21"/>
          <w:szCs w:val="21"/>
          <w:lang w:eastAsia="ru-RU"/>
        </w:rPr>
      </w:pPr>
      <w:r w:rsidRPr="00D90F8D">
        <w:rPr>
          <w:rFonts w:eastAsia="Times New Roman"/>
          <w:color w:val="000000"/>
          <w:sz w:val="24"/>
          <w:szCs w:val="24"/>
          <w:lang w:eastAsia="ru-RU"/>
        </w:rPr>
        <w:t>(в ред. Постановлений Правительства РФ от 24.12.2014 N 1469, от 25.07.2017 N 883)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д) медицинское заключение об отсутствии медицинских противопоказаний к исполнению обязанностей частного охранника по форме, установленной Министерством здравоохранения Российской Федерации.</w:t>
      </w:r>
    </w:p>
    <w:p w:rsidR="00D90F8D" w:rsidRPr="00D90F8D" w:rsidRDefault="00D90F8D" w:rsidP="00D90F8D">
      <w:pPr>
        <w:spacing w:after="0" w:line="240" w:lineRule="auto"/>
        <w:rPr>
          <w:rFonts w:ascii="Verdana" w:eastAsia="Times New Roman" w:hAnsi="Verdana"/>
          <w:color w:val="000000"/>
          <w:sz w:val="21"/>
          <w:szCs w:val="21"/>
          <w:lang w:eastAsia="ru-RU"/>
        </w:rPr>
      </w:pPr>
      <w:r w:rsidRPr="00D90F8D">
        <w:rPr>
          <w:rFonts w:eastAsia="Times New Roman"/>
          <w:color w:val="000000"/>
          <w:sz w:val="24"/>
          <w:szCs w:val="24"/>
          <w:lang w:eastAsia="ru-RU"/>
        </w:rPr>
        <w:t>(пп. "д" в ред. Постановления Правительства РФ от 25.07.2017 N 883)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bookmarkStart w:id="11" w:name="p382"/>
      <w:bookmarkEnd w:id="11"/>
      <w:r w:rsidRPr="00D90F8D">
        <w:rPr>
          <w:rFonts w:eastAsia="Times New Roman"/>
          <w:sz w:val="24"/>
          <w:szCs w:val="24"/>
          <w:lang w:eastAsia="ru-RU"/>
        </w:rPr>
        <w:t xml:space="preserve">12. Кроме документов, предусмотренных </w:t>
      </w:r>
      <w:hyperlink w:anchor="p369" w:history="1">
        <w:r w:rsidRPr="00D90F8D">
          <w:rPr>
            <w:rFonts w:eastAsia="Times New Roman"/>
            <w:color w:val="0000FF"/>
            <w:sz w:val="24"/>
            <w:szCs w:val="24"/>
            <w:u w:val="single"/>
            <w:lang w:eastAsia="ru-RU"/>
          </w:rPr>
          <w:t>пунктом 11</w:t>
        </w:r>
      </w:hyperlink>
      <w:r w:rsidRPr="00D90F8D">
        <w:rPr>
          <w:rFonts w:eastAsia="Times New Roman"/>
          <w:sz w:val="24"/>
          <w:szCs w:val="24"/>
          <w:lang w:eastAsia="ru-RU"/>
        </w:rPr>
        <w:t xml:space="preserve"> настоящих Правил, гражданином представляется 1 фотография (4 x 6 см) и заполняется анкета, форма которой устанавливается Федеральной службой войск национальной гвардии Российской Федерации.</w:t>
      </w:r>
    </w:p>
    <w:p w:rsidR="00D90F8D" w:rsidRPr="00D90F8D" w:rsidRDefault="00D90F8D" w:rsidP="00D90F8D">
      <w:pPr>
        <w:spacing w:after="0" w:line="240" w:lineRule="auto"/>
        <w:rPr>
          <w:rFonts w:ascii="Verdana" w:eastAsia="Times New Roman" w:hAnsi="Verdana"/>
          <w:color w:val="000000"/>
          <w:sz w:val="21"/>
          <w:szCs w:val="21"/>
          <w:lang w:eastAsia="ru-RU"/>
        </w:rPr>
      </w:pPr>
      <w:r w:rsidRPr="00D90F8D">
        <w:rPr>
          <w:rFonts w:eastAsia="Times New Roman"/>
          <w:color w:val="000000"/>
          <w:sz w:val="24"/>
          <w:szCs w:val="24"/>
          <w:lang w:eastAsia="ru-RU"/>
        </w:rPr>
        <w:t>(в ред. Постановления Правительства РФ от 25.07.2017 N 883)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lastRenderedPageBreak/>
        <w:t xml:space="preserve">13. Копии документов, предусмотренных </w:t>
      </w:r>
      <w:hyperlink w:anchor="p369" w:history="1">
        <w:r w:rsidRPr="00D90F8D">
          <w:rPr>
            <w:rFonts w:eastAsia="Times New Roman"/>
            <w:color w:val="0000FF"/>
            <w:sz w:val="24"/>
            <w:szCs w:val="24"/>
            <w:u w:val="single"/>
            <w:lang w:eastAsia="ru-RU"/>
          </w:rPr>
          <w:t>пунктом 11</w:t>
        </w:r>
      </w:hyperlink>
      <w:r w:rsidRPr="00D90F8D">
        <w:rPr>
          <w:rFonts w:eastAsia="Times New Roman"/>
          <w:sz w:val="24"/>
          <w:szCs w:val="24"/>
          <w:lang w:eastAsia="ru-RU"/>
        </w:rPr>
        <w:t xml:space="preserve"> настоящих Правил, представляются с предъявлением оригинала.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14. Продление срока действия удостоверения осуществляется в срок, предусмотренный для его выдачи.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15. Удостоверение не продлевается гражданам: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 xml:space="preserve">а) не представившим документы, предусмотренные </w:t>
      </w:r>
      <w:hyperlink w:anchor="p369" w:history="1">
        <w:r w:rsidRPr="00D90F8D">
          <w:rPr>
            <w:rFonts w:eastAsia="Times New Roman"/>
            <w:color w:val="0000FF"/>
            <w:sz w:val="24"/>
            <w:szCs w:val="24"/>
            <w:u w:val="single"/>
            <w:lang w:eastAsia="ru-RU"/>
          </w:rPr>
          <w:t>пунктами 11</w:t>
        </w:r>
      </w:hyperlink>
      <w:r w:rsidRPr="00D90F8D">
        <w:rPr>
          <w:rFonts w:eastAsia="Times New Roman"/>
          <w:sz w:val="24"/>
          <w:szCs w:val="24"/>
          <w:lang w:eastAsia="ru-RU"/>
        </w:rPr>
        <w:t xml:space="preserve"> и </w:t>
      </w:r>
      <w:hyperlink w:anchor="p382" w:history="1">
        <w:r w:rsidRPr="00D90F8D">
          <w:rPr>
            <w:rFonts w:eastAsia="Times New Roman"/>
            <w:color w:val="0000FF"/>
            <w:sz w:val="24"/>
            <w:szCs w:val="24"/>
            <w:u w:val="single"/>
            <w:lang w:eastAsia="ru-RU"/>
          </w:rPr>
          <w:t>12</w:t>
        </w:r>
      </w:hyperlink>
      <w:r w:rsidRPr="00D90F8D">
        <w:rPr>
          <w:rFonts w:eastAsia="Times New Roman"/>
          <w:sz w:val="24"/>
          <w:szCs w:val="24"/>
          <w:lang w:eastAsia="ru-RU"/>
        </w:rPr>
        <w:t xml:space="preserve"> настоящих Правил, либо представившим документы, содержащие неполную или недостоверную информацию;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б) при возникновении обстоятельств, при которых гражданин не вправе претендовать на приобретение правового статуса частного охранника.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16. В случае принятия решения об отказе в продлении срока действия удостоверения гражданин уведомляется о принятом решении в течение 3 рабочих дней со дня принятия решения, которое оформляется в письменной форме с указанием причин, послуживших основанием для отказа.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Решение об отказе в продлении срока действия удостоверения может быть обжаловано в порядке, предусмотренном законодательством Российской Федерации.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17. В случае утраты удостоверения, приведения его в негодность, изменения фамилии (имени, отчества) гражданин обязан сообщить об этом не позднее 10 дней со дня наступления таких событий в территориальный орган Федеральной службы войск национальной гвардии Российской Федерации по месту нахождения учетного дела.</w:t>
      </w:r>
    </w:p>
    <w:p w:rsidR="00D90F8D" w:rsidRPr="00D90F8D" w:rsidRDefault="00D90F8D" w:rsidP="00D90F8D">
      <w:pPr>
        <w:spacing w:after="0" w:line="240" w:lineRule="auto"/>
        <w:rPr>
          <w:rFonts w:ascii="Verdana" w:eastAsia="Times New Roman" w:hAnsi="Verdana"/>
          <w:color w:val="000000"/>
          <w:sz w:val="21"/>
          <w:szCs w:val="21"/>
          <w:lang w:eastAsia="ru-RU"/>
        </w:rPr>
      </w:pPr>
      <w:r w:rsidRPr="00D90F8D">
        <w:rPr>
          <w:rFonts w:eastAsia="Times New Roman"/>
          <w:color w:val="000000"/>
          <w:sz w:val="24"/>
          <w:szCs w:val="24"/>
          <w:lang w:eastAsia="ru-RU"/>
        </w:rPr>
        <w:t>(в ред. Постановления Правительства РФ от 25.07.2017 N 883)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bookmarkStart w:id="12" w:name="p395"/>
      <w:bookmarkEnd w:id="12"/>
      <w:r w:rsidRPr="00D90F8D">
        <w:rPr>
          <w:rFonts w:eastAsia="Times New Roman"/>
          <w:sz w:val="24"/>
          <w:szCs w:val="24"/>
          <w:lang w:eastAsia="ru-RU"/>
        </w:rPr>
        <w:t>18. Для замены утраченного, пришедшего в негодность удостоверения, а также изменения фамилии (имени, отчества) гражданин представляет в территориальный орган Федеральной службы войск национальной гвардии Российской Федерации по месту нахождения учетного дела следующие документы:</w:t>
      </w:r>
    </w:p>
    <w:p w:rsidR="00D90F8D" w:rsidRPr="00D90F8D" w:rsidRDefault="00D90F8D" w:rsidP="00D90F8D">
      <w:pPr>
        <w:spacing w:after="0" w:line="240" w:lineRule="auto"/>
        <w:rPr>
          <w:rFonts w:ascii="Verdana" w:eastAsia="Times New Roman" w:hAnsi="Verdana"/>
          <w:color w:val="000000"/>
          <w:sz w:val="21"/>
          <w:szCs w:val="21"/>
          <w:lang w:eastAsia="ru-RU"/>
        </w:rPr>
      </w:pPr>
      <w:r w:rsidRPr="00D90F8D">
        <w:rPr>
          <w:rFonts w:eastAsia="Times New Roman"/>
          <w:color w:val="000000"/>
          <w:sz w:val="24"/>
          <w:szCs w:val="24"/>
          <w:lang w:eastAsia="ru-RU"/>
        </w:rPr>
        <w:t>(в ред. Постановления Правительства РФ от 25.07.2017 N 883)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а) заявление о выдаче дубликата удостоверения;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б) утратил силу. - Постановление Правительства РФ от 25.07.2017 N 883;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в) копия паспорта гражданина Российской Федерации;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г) копия документа о квалификации, со дня выдачи которого прошло не более 5 лет;</w:t>
      </w:r>
    </w:p>
    <w:p w:rsidR="00D90F8D" w:rsidRPr="00D90F8D" w:rsidRDefault="00D90F8D" w:rsidP="00D90F8D">
      <w:pPr>
        <w:spacing w:after="0" w:line="240" w:lineRule="auto"/>
        <w:rPr>
          <w:rFonts w:ascii="Verdana" w:eastAsia="Times New Roman" w:hAnsi="Verdana"/>
          <w:color w:val="000000"/>
          <w:sz w:val="21"/>
          <w:szCs w:val="21"/>
          <w:lang w:eastAsia="ru-RU"/>
        </w:rPr>
      </w:pPr>
      <w:r w:rsidRPr="00D90F8D">
        <w:rPr>
          <w:rFonts w:eastAsia="Times New Roman"/>
          <w:color w:val="000000"/>
          <w:sz w:val="24"/>
          <w:szCs w:val="24"/>
          <w:lang w:eastAsia="ru-RU"/>
        </w:rPr>
        <w:t>(пп. "г" в ред. Постановления Правительства РФ от 25.07.2017 N 883)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д) удостоверение, пришедшее в негодность (при наличии).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 xml:space="preserve">19. Кроме документов, предусмотренных </w:t>
      </w:r>
      <w:hyperlink w:anchor="p395" w:history="1">
        <w:r w:rsidRPr="00D90F8D">
          <w:rPr>
            <w:rFonts w:eastAsia="Times New Roman"/>
            <w:color w:val="0000FF"/>
            <w:sz w:val="24"/>
            <w:szCs w:val="24"/>
            <w:u w:val="single"/>
            <w:lang w:eastAsia="ru-RU"/>
          </w:rPr>
          <w:t>пунктом 18</w:t>
        </w:r>
      </w:hyperlink>
      <w:r w:rsidRPr="00D90F8D">
        <w:rPr>
          <w:rFonts w:eastAsia="Times New Roman"/>
          <w:sz w:val="24"/>
          <w:szCs w:val="24"/>
          <w:lang w:eastAsia="ru-RU"/>
        </w:rPr>
        <w:t xml:space="preserve"> настоящих Правил, гражданином представляются 2 фотографии (4 x 6 см) и заполняется анкета, форма которой устанавливается Федеральной службой войск национальной гвардии Российской Федерации.</w:t>
      </w:r>
    </w:p>
    <w:p w:rsidR="00D90F8D" w:rsidRPr="00D90F8D" w:rsidRDefault="00D90F8D" w:rsidP="00D90F8D">
      <w:pPr>
        <w:spacing w:after="0" w:line="240" w:lineRule="auto"/>
        <w:rPr>
          <w:rFonts w:ascii="Verdana" w:eastAsia="Times New Roman" w:hAnsi="Verdana"/>
          <w:color w:val="000000"/>
          <w:sz w:val="21"/>
          <w:szCs w:val="21"/>
          <w:lang w:eastAsia="ru-RU"/>
        </w:rPr>
      </w:pPr>
      <w:r w:rsidRPr="00D90F8D">
        <w:rPr>
          <w:rFonts w:eastAsia="Times New Roman"/>
          <w:color w:val="000000"/>
          <w:sz w:val="24"/>
          <w:szCs w:val="24"/>
          <w:lang w:eastAsia="ru-RU"/>
        </w:rPr>
        <w:t>(в ред. Постановления Правительства РФ от 25.07.2017 N 883)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 xml:space="preserve">20. Копии документов, предусмотренных </w:t>
      </w:r>
      <w:hyperlink w:anchor="p395" w:history="1">
        <w:r w:rsidRPr="00D90F8D">
          <w:rPr>
            <w:rFonts w:eastAsia="Times New Roman"/>
            <w:color w:val="0000FF"/>
            <w:sz w:val="24"/>
            <w:szCs w:val="24"/>
            <w:u w:val="single"/>
            <w:lang w:eastAsia="ru-RU"/>
          </w:rPr>
          <w:t>пунктом 18</w:t>
        </w:r>
      </w:hyperlink>
      <w:r w:rsidRPr="00D90F8D">
        <w:rPr>
          <w:rFonts w:eastAsia="Times New Roman"/>
          <w:sz w:val="24"/>
          <w:szCs w:val="24"/>
          <w:lang w:eastAsia="ru-RU"/>
        </w:rPr>
        <w:t xml:space="preserve"> настоящих Правил, представляются с предъявлением оригинала.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21. Дубликат удостоверения выдается в течение 10 рабочих дней со дня подачи заявления о выдаче дубликата удостоверения.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bookmarkStart w:id="13" w:name="p411"/>
      <w:bookmarkEnd w:id="13"/>
      <w:r w:rsidRPr="00D90F8D">
        <w:rPr>
          <w:rFonts w:eastAsia="Times New Roman"/>
          <w:sz w:val="24"/>
          <w:szCs w:val="24"/>
          <w:lang w:eastAsia="ru-RU"/>
        </w:rPr>
        <w:t>22. Для внесения изменений в удостоверение в связи с изменением места жительства или иных данных, указываемых в удостоверении, в территориальный орган Федеральной службы войск национальной гвардии Российской Федерации по месту нахождения учетного дела представляются в течение 15 календарных дней со дня получения документов, подтверждающих такие изменения, следующие документы:</w:t>
      </w:r>
    </w:p>
    <w:p w:rsidR="00D90F8D" w:rsidRPr="00D90F8D" w:rsidRDefault="00D90F8D" w:rsidP="00D90F8D">
      <w:pPr>
        <w:spacing w:after="0" w:line="240" w:lineRule="auto"/>
        <w:rPr>
          <w:rFonts w:ascii="Verdana" w:eastAsia="Times New Roman" w:hAnsi="Verdana"/>
          <w:color w:val="000000"/>
          <w:sz w:val="21"/>
          <w:szCs w:val="21"/>
          <w:lang w:eastAsia="ru-RU"/>
        </w:rPr>
      </w:pPr>
      <w:r w:rsidRPr="00D90F8D">
        <w:rPr>
          <w:rFonts w:eastAsia="Times New Roman"/>
          <w:color w:val="000000"/>
          <w:sz w:val="24"/>
          <w:szCs w:val="24"/>
          <w:lang w:eastAsia="ru-RU"/>
        </w:rPr>
        <w:t>(в ред. Постановления Правительства РФ от 25.07.2017 N 883)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а) заявление о внесении изменений в удостоверение;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lastRenderedPageBreak/>
        <w:t>б) утратил силу. - Постановление Правительства РФ от 25.07.2017 N 883;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в) копия паспорта гражданина Российской Федерации;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г) копии документов, подтверждающих изменения, вносимые в удостоверение.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 xml:space="preserve">23. Копии документов, предусмотренных </w:t>
      </w:r>
      <w:hyperlink w:anchor="p411" w:history="1">
        <w:r w:rsidRPr="00D90F8D">
          <w:rPr>
            <w:rFonts w:eastAsia="Times New Roman"/>
            <w:color w:val="0000FF"/>
            <w:sz w:val="24"/>
            <w:szCs w:val="24"/>
            <w:u w:val="single"/>
            <w:lang w:eastAsia="ru-RU"/>
          </w:rPr>
          <w:t>пунктом 22</w:t>
        </w:r>
      </w:hyperlink>
      <w:r w:rsidRPr="00D90F8D">
        <w:rPr>
          <w:rFonts w:eastAsia="Times New Roman"/>
          <w:sz w:val="24"/>
          <w:szCs w:val="24"/>
          <w:lang w:eastAsia="ru-RU"/>
        </w:rPr>
        <w:t xml:space="preserve"> настоящих Правил, представляются с предъявлением оригинала.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24. Изменения вносятся в удостоверение в течение 10 рабочих дней со дня подачи заявления о внесении изменений в удостоверение.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Внесение изменений в удостоверение осуществляется в порядке, устанавливаемом Федеральной службой войск национальной гвардии Российской Федерации.</w:t>
      </w:r>
    </w:p>
    <w:p w:rsidR="00D90F8D" w:rsidRPr="00D90F8D" w:rsidRDefault="00D90F8D" w:rsidP="00D90F8D">
      <w:pPr>
        <w:spacing w:after="0" w:line="240" w:lineRule="auto"/>
        <w:rPr>
          <w:rFonts w:ascii="Verdana" w:eastAsia="Times New Roman" w:hAnsi="Verdana"/>
          <w:color w:val="000000"/>
          <w:sz w:val="21"/>
          <w:szCs w:val="21"/>
          <w:lang w:eastAsia="ru-RU"/>
        </w:rPr>
      </w:pPr>
      <w:r w:rsidRPr="00D90F8D">
        <w:rPr>
          <w:rFonts w:eastAsia="Times New Roman"/>
          <w:color w:val="000000"/>
          <w:sz w:val="24"/>
          <w:szCs w:val="24"/>
          <w:lang w:eastAsia="ru-RU"/>
        </w:rPr>
        <w:t>(в ред. Постановления Правительства РФ от 25.07.2017 N 883)</w:t>
      </w:r>
    </w:p>
    <w:p w:rsidR="00D90F8D" w:rsidRPr="00D90F8D" w:rsidRDefault="00D90F8D" w:rsidP="00D90F8D">
      <w:pPr>
        <w:spacing w:after="0" w:line="240" w:lineRule="auto"/>
        <w:jc w:val="left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 </w:t>
      </w:r>
    </w:p>
    <w:p w:rsidR="00D90F8D" w:rsidRPr="00D90F8D" w:rsidRDefault="00D90F8D" w:rsidP="00D90F8D">
      <w:pPr>
        <w:spacing w:after="0" w:line="240" w:lineRule="auto"/>
        <w:jc w:val="left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 </w:t>
      </w:r>
    </w:p>
    <w:p w:rsidR="00D90F8D" w:rsidRPr="00D90F8D" w:rsidRDefault="00D90F8D" w:rsidP="00D90F8D">
      <w:pPr>
        <w:spacing w:after="0" w:line="240" w:lineRule="auto"/>
        <w:jc w:val="left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 </w:t>
      </w:r>
    </w:p>
    <w:p w:rsidR="00D90F8D" w:rsidRPr="00D90F8D" w:rsidRDefault="00D90F8D" w:rsidP="00D90F8D">
      <w:pPr>
        <w:spacing w:after="0" w:line="240" w:lineRule="auto"/>
        <w:jc w:val="left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 </w:t>
      </w:r>
    </w:p>
    <w:p w:rsidR="00D90F8D" w:rsidRPr="00D90F8D" w:rsidRDefault="00D90F8D" w:rsidP="00D90F8D">
      <w:pPr>
        <w:spacing w:after="0" w:line="240" w:lineRule="auto"/>
        <w:jc w:val="left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 </w:t>
      </w:r>
    </w:p>
    <w:p w:rsidR="00D90F8D" w:rsidRPr="00D90F8D" w:rsidRDefault="00D90F8D" w:rsidP="00D90F8D">
      <w:pPr>
        <w:spacing w:after="0" w:line="240" w:lineRule="auto"/>
        <w:jc w:val="right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Приложение N 8</w:t>
      </w:r>
    </w:p>
    <w:p w:rsidR="00D90F8D" w:rsidRPr="00D90F8D" w:rsidRDefault="00D90F8D" w:rsidP="00D90F8D">
      <w:pPr>
        <w:spacing w:after="0" w:line="240" w:lineRule="auto"/>
        <w:jc w:val="right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к постановлению Правительства</w:t>
      </w:r>
    </w:p>
    <w:p w:rsidR="00D90F8D" w:rsidRPr="00D90F8D" w:rsidRDefault="00D90F8D" w:rsidP="00D90F8D">
      <w:pPr>
        <w:spacing w:after="0" w:line="240" w:lineRule="auto"/>
        <w:jc w:val="right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Российской Федерации</w:t>
      </w:r>
    </w:p>
    <w:p w:rsidR="00D90F8D" w:rsidRPr="00D90F8D" w:rsidRDefault="00D90F8D" w:rsidP="00D90F8D">
      <w:pPr>
        <w:spacing w:after="0" w:line="240" w:lineRule="auto"/>
        <w:jc w:val="right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от 14 августа 1992 г. N 587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 </w:t>
      </w:r>
    </w:p>
    <w:p w:rsidR="00D90F8D" w:rsidRPr="00D90F8D" w:rsidRDefault="00D90F8D" w:rsidP="00D90F8D">
      <w:pPr>
        <w:spacing w:after="0" w:line="240" w:lineRule="auto"/>
        <w:jc w:val="center"/>
        <w:rPr>
          <w:rFonts w:ascii="Verdana" w:eastAsia="Times New Roman" w:hAnsi="Verdana"/>
          <w:b/>
          <w:bCs/>
          <w:sz w:val="21"/>
          <w:szCs w:val="21"/>
          <w:lang w:eastAsia="ru-RU"/>
        </w:rPr>
      </w:pPr>
      <w:bookmarkStart w:id="14" w:name="p434"/>
      <w:bookmarkEnd w:id="14"/>
      <w:r w:rsidRPr="00D90F8D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ПРАВИЛА</w:t>
      </w:r>
    </w:p>
    <w:p w:rsidR="00D90F8D" w:rsidRPr="00D90F8D" w:rsidRDefault="00D90F8D" w:rsidP="00D90F8D">
      <w:pPr>
        <w:spacing w:after="0" w:line="240" w:lineRule="auto"/>
        <w:jc w:val="center"/>
        <w:rPr>
          <w:rFonts w:ascii="Verdana" w:eastAsia="Times New Roman" w:hAnsi="Verdana"/>
          <w:b/>
          <w:bCs/>
          <w:sz w:val="21"/>
          <w:szCs w:val="21"/>
          <w:lang w:eastAsia="ru-RU"/>
        </w:rPr>
      </w:pPr>
      <w:r w:rsidRPr="00D90F8D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ОКАЗАНИЯ СОДЕЙСТВИЯ ЧАСТНЫМИ ОХРАННЫМИ</w:t>
      </w:r>
    </w:p>
    <w:p w:rsidR="00D90F8D" w:rsidRPr="00D90F8D" w:rsidRDefault="00D90F8D" w:rsidP="00D90F8D">
      <w:pPr>
        <w:spacing w:after="0" w:line="240" w:lineRule="auto"/>
        <w:jc w:val="center"/>
        <w:rPr>
          <w:rFonts w:ascii="Verdana" w:eastAsia="Times New Roman" w:hAnsi="Verdana"/>
          <w:b/>
          <w:bCs/>
          <w:sz w:val="21"/>
          <w:szCs w:val="21"/>
          <w:lang w:eastAsia="ru-RU"/>
        </w:rPr>
      </w:pPr>
      <w:r w:rsidRPr="00D90F8D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ОРГАНИЗАЦИЯМИ ПРАВООХРАНИТЕЛЬНЫМ ОРГАНАМ В ОБЕСПЕЧЕНИИ</w:t>
      </w:r>
    </w:p>
    <w:p w:rsidR="00D90F8D" w:rsidRPr="00D90F8D" w:rsidRDefault="00D90F8D" w:rsidP="00D90F8D">
      <w:pPr>
        <w:spacing w:after="0" w:line="240" w:lineRule="auto"/>
        <w:jc w:val="center"/>
        <w:rPr>
          <w:rFonts w:ascii="Verdana" w:eastAsia="Times New Roman" w:hAnsi="Verdana"/>
          <w:b/>
          <w:bCs/>
          <w:sz w:val="21"/>
          <w:szCs w:val="21"/>
          <w:lang w:eastAsia="ru-RU"/>
        </w:rPr>
      </w:pPr>
      <w:r w:rsidRPr="00D90F8D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ПРАВОПОРЯДКА, В ТОМ ЧИСЛЕ В МЕСТАХ ОКАЗАНИЯ ОХРАННЫХ УСЛУГ</w:t>
      </w:r>
    </w:p>
    <w:p w:rsidR="00D90F8D" w:rsidRPr="00D90F8D" w:rsidRDefault="00D90F8D" w:rsidP="00D90F8D">
      <w:pPr>
        <w:spacing w:after="0" w:line="240" w:lineRule="auto"/>
        <w:jc w:val="center"/>
        <w:rPr>
          <w:rFonts w:ascii="Verdana" w:eastAsia="Times New Roman" w:hAnsi="Verdana"/>
          <w:b/>
          <w:bCs/>
          <w:sz w:val="21"/>
          <w:szCs w:val="21"/>
          <w:lang w:eastAsia="ru-RU"/>
        </w:rPr>
      </w:pPr>
      <w:r w:rsidRPr="00D90F8D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И НА ПРИЛЕГАЮЩИХ К НИМ ТЕРРИТОРИЯХ, И ЧАСТНЫМИ ДЕТЕКТИВАМИ</w:t>
      </w:r>
    </w:p>
    <w:p w:rsidR="00D90F8D" w:rsidRPr="00D90F8D" w:rsidRDefault="00D90F8D" w:rsidP="00D90F8D">
      <w:pPr>
        <w:spacing w:after="0" w:line="240" w:lineRule="auto"/>
        <w:jc w:val="center"/>
        <w:rPr>
          <w:rFonts w:ascii="Verdana" w:eastAsia="Times New Roman" w:hAnsi="Verdana"/>
          <w:b/>
          <w:bCs/>
          <w:sz w:val="21"/>
          <w:szCs w:val="21"/>
          <w:lang w:eastAsia="ru-RU"/>
        </w:rPr>
      </w:pPr>
      <w:r w:rsidRPr="00D90F8D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ПРАВООХРАНИТЕЛЬНЫМ ОРГАНАМ В ПРЕДУПРЕЖДЕНИИ И РАСКРЫТИИ</w:t>
      </w:r>
    </w:p>
    <w:p w:rsidR="00D90F8D" w:rsidRPr="00D90F8D" w:rsidRDefault="00D90F8D" w:rsidP="00D90F8D">
      <w:pPr>
        <w:spacing w:after="0" w:line="240" w:lineRule="auto"/>
        <w:jc w:val="center"/>
        <w:rPr>
          <w:rFonts w:ascii="Verdana" w:eastAsia="Times New Roman" w:hAnsi="Verdana"/>
          <w:b/>
          <w:bCs/>
          <w:sz w:val="21"/>
          <w:szCs w:val="21"/>
          <w:lang w:eastAsia="ru-RU"/>
        </w:rPr>
      </w:pPr>
      <w:r w:rsidRPr="00D90F8D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ПРЕСТУПЛЕНИЙ, ПРЕДУПРЕЖДЕНИИ И ПРЕСЕЧЕНИИ</w:t>
      </w:r>
    </w:p>
    <w:p w:rsidR="00D90F8D" w:rsidRPr="00D90F8D" w:rsidRDefault="00D90F8D" w:rsidP="00D90F8D">
      <w:pPr>
        <w:spacing w:after="0" w:line="240" w:lineRule="auto"/>
        <w:jc w:val="center"/>
        <w:rPr>
          <w:rFonts w:ascii="Verdana" w:eastAsia="Times New Roman" w:hAnsi="Verdana"/>
          <w:b/>
          <w:bCs/>
          <w:sz w:val="21"/>
          <w:szCs w:val="21"/>
          <w:lang w:eastAsia="ru-RU"/>
        </w:rPr>
      </w:pPr>
      <w:r w:rsidRPr="00D90F8D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АДМИНИСТРАТИВНЫХ ПРАВОНАРУШЕНИЙ</w:t>
      </w:r>
    </w:p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0"/>
        <w:gridCol w:w="10055"/>
      </w:tblGrid>
      <w:tr w:rsidR="00D90F8D" w:rsidRPr="00D90F8D" w:rsidTr="00D90F8D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D90F8D" w:rsidRPr="00D90F8D" w:rsidRDefault="00D90F8D" w:rsidP="00D90F8D">
            <w:pPr>
              <w:spacing w:after="0" w:line="240" w:lineRule="auto"/>
              <w:jc w:val="center"/>
              <w:rPr>
                <w:rFonts w:ascii="Verdana" w:eastAsia="Times New Roman" w:hAnsi="Verdana"/>
                <w:b/>
                <w:bCs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90F8D" w:rsidRPr="00D90F8D" w:rsidRDefault="00D90F8D" w:rsidP="00D90F8D">
            <w:pPr>
              <w:spacing w:after="0" w:line="240" w:lineRule="auto"/>
              <w:jc w:val="center"/>
              <w:rPr>
                <w:rFonts w:ascii="Verdana" w:eastAsia="Times New Roman" w:hAnsi="Verdana"/>
                <w:sz w:val="21"/>
                <w:szCs w:val="21"/>
                <w:lang w:eastAsia="ru-RU"/>
              </w:rPr>
            </w:pPr>
            <w:r w:rsidRPr="00D90F8D">
              <w:rPr>
                <w:rFonts w:eastAsia="Times New Roman"/>
                <w:sz w:val="24"/>
                <w:szCs w:val="24"/>
                <w:lang w:eastAsia="ru-RU"/>
              </w:rPr>
              <w:t>Список изменяющих документов</w:t>
            </w:r>
          </w:p>
        </w:tc>
      </w:tr>
    </w:tbl>
    <w:p w:rsidR="00D90F8D" w:rsidRPr="00D90F8D" w:rsidRDefault="00D90F8D" w:rsidP="00D90F8D">
      <w:pPr>
        <w:shd w:val="clear" w:color="auto" w:fill="F4F3F8"/>
        <w:spacing w:after="0" w:line="240" w:lineRule="auto"/>
        <w:jc w:val="center"/>
        <w:rPr>
          <w:rFonts w:ascii="Verdana" w:eastAsia="Times New Roman" w:hAnsi="Verdana"/>
          <w:color w:val="392C69"/>
          <w:sz w:val="21"/>
          <w:szCs w:val="21"/>
          <w:lang w:eastAsia="ru-RU"/>
        </w:rPr>
      </w:pPr>
      <w:r w:rsidRPr="00D90F8D">
        <w:rPr>
          <w:rFonts w:eastAsia="Times New Roman"/>
          <w:color w:val="392C69"/>
          <w:sz w:val="24"/>
          <w:szCs w:val="24"/>
          <w:lang w:eastAsia="ru-RU"/>
        </w:rPr>
        <w:t>(введено Постановлением Правительства РФ от 26.01.2012 N 10;</w:t>
      </w:r>
    </w:p>
    <w:p w:rsidR="00D90F8D" w:rsidRPr="00D90F8D" w:rsidRDefault="00D90F8D" w:rsidP="00D90F8D">
      <w:pPr>
        <w:shd w:val="clear" w:color="auto" w:fill="F4F3F8"/>
        <w:spacing w:after="96" w:line="240" w:lineRule="auto"/>
        <w:jc w:val="center"/>
        <w:rPr>
          <w:rFonts w:ascii="Verdana" w:eastAsia="Times New Roman" w:hAnsi="Verdana"/>
          <w:color w:val="392C69"/>
          <w:sz w:val="21"/>
          <w:szCs w:val="21"/>
          <w:lang w:eastAsia="ru-RU"/>
        </w:rPr>
      </w:pPr>
      <w:r w:rsidRPr="00D90F8D">
        <w:rPr>
          <w:rFonts w:eastAsia="Times New Roman"/>
          <w:color w:val="392C69"/>
          <w:sz w:val="24"/>
          <w:szCs w:val="24"/>
          <w:lang w:eastAsia="ru-RU"/>
        </w:rPr>
        <w:t>в ред. Постановления Правительства РФ от 25.07.2017 N 883)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 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1. Настоящие Правила, разработанные на основании части четвертой статьи 3 Закона Российской Федерации "О частной детективной и охранной деятельности в Российской Федерации", устанавливают порядок оказания содействия правоохранительным органам:</w:t>
      </w:r>
    </w:p>
    <w:p w:rsidR="00D90F8D" w:rsidRPr="00D90F8D" w:rsidRDefault="00D90F8D" w:rsidP="00D90F8D">
      <w:pPr>
        <w:spacing w:after="0" w:line="240" w:lineRule="auto"/>
        <w:rPr>
          <w:rFonts w:ascii="Verdana" w:eastAsia="Times New Roman" w:hAnsi="Verdana"/>
          <w:color w:val="000000"/>
          <w:sz w:val="21"/>
          <w:szCs w:val="21"/>
          <w:lang w:eastAsia="ru-RU"/>
        </w:rPr>
      </w:pPr>
      <w:r w:rsidRPr="00D90F8D">
        <w:rPr>
          <w:rFonts w:eastAsia="Times New Roman"/>
          <w:color w:val="000000"/>
          <w:sz w:val="24"/>
          <w:szCs w:val="24"/>
          <w:lang w:eastAsia="ru-RU"/>
        </w:rPr>
        <w:t>(в ред. Постановления Правительства РФ от 25.07.2017 N 883)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а) частным охранным организациям - в обеспечении правопорядка, в том числе в местах оказания охранных услуг и на прилегающих к ним территориях, на основании соглашения об обеспечении правопорядка, заключенного с соответствующим правоохранительным органом (его структурным подразделением) (далее - соглашение об обеспечении правопорядка);</w:t>
      </w:r>
    </w:p>
    <w:p w:rsidR="00D90F8D" w:rsidRPr="00D90F8D" w:rsidRDefault="00D90F8D" w:rsidP="00D90F8D">
      <w:pPr>
        <w:spacing w:after="0" w:line="240" w:lineRule="auto"/>
        <w:rPr>
          <w:rFonts w:ascii="Verdana" w:eastAsia="Times New Roman" w:hAnsi="Verdana"/>
          <w:color w:val="000000"/>
          <w:sz w:val="21"/>
          <w:szCs w:val="21"/>
          <w:lang w:eastAsia="ru-RU"/>
        </w:rPr>
      </w:pPr>
      <w:r w:rsidRPr="00D90F8D">
        <w:rPr>
          <w:rFonts w:eastAsia="Times New Roman"/>
          <w:color w:val="000000"/>
          <w:sz w:val="24"/>
          <w:szCs w:val="24"/>
          <w:lang w:eastAsia="ru-RU"/>
        </w:rPr>
        <w:t>(в ред. Постановления Правительства РФ от 25.07.2017 N 883)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б) частным детективам - в предупреждении и раскрытии преступлений, предупреждении и пресечении административных правонарушений на основании соглашения о предупреждении и раскрытии преступлений, предупреждении и пресечении административных правонарушений, заключенного с соответствующим правоохранительным органом (его структурным подразделением) (далее - соглашение о предупреждении и раскрытии преступлений).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lastRenderedPageBreak/>
        <w:t>2. Типовая форма соглашения об обеспечении правопорядка устанавливается Федеральной службой войск национальной гвардии Российской Федерации совместно с Министерством внутренних дел Российской Федерации. Типовая форма соглашения о предупреждении и раскрытии преступлений устанавливается Министерством внутренних дел Российской Федерации.</w:t>
      </w:r>
    </w:p>
    <w:p w:rsidR="00D90F8D" w:rsidRPr="00D90F8D" w:rsidRDefault="00D90F8D" w:rsidP="00D90F8D">
      <w:pPr>
        <w:spacing w:after="0" w:line="240" w:lineRule="auto"/>
        <w:rPr>
          <w:rFonts w:ascii="Verdana" w:eastAsia="Times New Roman" w:hAnsi="Verdana"/>
          <w:color w:val="000000"/>
          <w:sz w:val="21"/>
          <w:szCs w:val="21"/>
          <w:lang w:eastAsia="ru-RU"/>
        </w:rPr>
      </w:pPr>
      <w:r w:rsidRPr="00D90F8D">
        <w:rPr>
          <w:rFonts w:eastAsia="Times New Roman"/>
          <w:color w:val="000000"/>
          <w:sz w:val="24"/>
          <w:szCs w:val="24"/>
          <w:lang w:eastAsia="ru-RU"/>
        </w:rPr>
        <w:t>(п. 2 в ред. Постановления Правительства РФ от 25.07.2017 N 883)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3. Для заключения соглашения об обеспечении правопорядка частная охранная организация направляет соответствующее письменное обращение в правоохранительные органы с приложением документов и материалов, характеризующих деятельность этой организации, а также перечня обязанностей, которые она готова взять на себя.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Такое обращение рассматривается в сроки и порядке, которые установлены для рассмотрения обращений граждан. По результатам рассмотрения правоохранительный орган принимает решение о целесообразности (нецелесообразности) заключения соглашения об обеспечении правопорядка, о чем уведомляет частную охранную организацию.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4. В соглашении об обеспечении правопорядка может предусматриваться порядок осуществления следующих обязанностей: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а) участие работников частной охранной организации в обеспечении правопорядка в местах проведения массовых мероприятий;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б) содействие работников частных охранных организаций в вызове дежурных служб в случае обращения граждан в местах осуществления охраной деятельности;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в) содействие работников частной охранной организации органам внутренних дел в розыске лиц, подозреваемых в совершении преступления либо объявленных в розыск по иным основаниям;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г) незамедлительное информирование работниками частных охранных организаций правоохранительных органов о ставших им известными нарушениях общественного порядка, готовящихся, совершаемых и совершенных правонарушениях и преступлениях;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д) организация совместных патрулей, в состав которых включаются сотрудники органов внутренних дел или других правоохранительных органов, в том числе с использованием транспортных средств частной охранной организации, оказывающей услуги по охране объектов или имущества на объектах с принятием соответствующих мер реагирования на сигнальную информацию технических средств охраны;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е) предоставление правоохранительным органам имеющихся в частной охранной организации или используемых на охраняемых объектах технических средств охраны, средств аудио- и видеонаблюдения для использования их в целях обеспечения общественной безопасности.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5. При необходимости в соглашении об обеспечении правопорядка предусматривается порядок предоставления правоохранительными органами частной охранной организации информации о происшествиях, криминальной обстановке, лицах, находящихся в розыске, приемах и тактике совершения преступлений, а также других сведений, за исключением сведений, которые составляют государственную и иную охраняемую законом тайну.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6. Для заключения соглашения о предупреждении и раскрытии преступлений частный детектив направляет соответствующее письменное обращение в правоохранительный орган с приложением документов и материалов, характеризующих деятельность частного детектива, а также перечня обязанностей, которые он готов взять на себя. Такое обращение рассматривается в сроки и порядке, которые установлены для рассмотрения обращений граждан. По результатам рассмотрения правоохранительный орган принимает решение о целесообразности (нецелесообразности) заключения соглашения о предупреждении и раскрытии преступлений, о чем уведомляет частного детектива.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lastRenderedPageBreak/>
        <w:t>7. В соглашении о предупреждении и раскрытии преступлений может предусматриваться порядок осуществления следующих обязанностей: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а) содействие частных детективов розыску лиц, подозреваемых в совершении преступления либо объявленных в розыск по иным основаниям;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б) информирование правоохранительных органов частными детективами о ставших им известными фактах о готовящихся, совершаемых и совершенных преступлениях и административных правонарушениях.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8. При необходимости в соглашении о предупреждении и раскрытии преступлений предусматривается порядок предоставления правоохранительными органами частному детективу информации о происшествиях, криминальной обстановке в соответствующем районе, за исключением сведений, которые составляют государственную и иную охраняемую законом тайну.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9. При необходимости в целях координации содействия в обеспечении правопорядка, предупреждении и раскрытии преступлений, предупреждении и пресечении административных правонарушений федеральные органы исполнительной власти создают координационные органы.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 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 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 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 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 </w:t>
      </w:r>
    </w:p>
    <w:p w:rsidR="00D90F8D" w:rsidRPr="00D90F8D" w:rsidRDefault="00D90F8D" w:rsidP="00D90F8D">
      <w:pPr>
        <w:spacing w:after="0" w:line="240" w:lineRule="auto"/>
        <w:jc w:val="right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Приложение N 9</w:t>
      </w:r>
    </w:p>
    <w:p w:rsidR="00D90F8D" w:rsidRPr="00D90F8D" w:rsidRDefault="00D90F8D" w:rsidP="00D90F8D">
      <w:pPr>
        <w:spacing w:after="0" w:line="240" w:lineRule="auto"/>
        <w:jc w:val="right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к постановлению Правительства</w:t>
      </w:r>
    </w:p>
    <w:p w:rsidR="00D90F8D" w:rsidRPr="00D90F8D" w:rsidRDefault="00D90F8D" w:rsidP="00D90F8D">
      <w:pPr>
        <w:spacing w:after="0" w:line="240" w:lineRule="auto"/>
        <w:jc w:val="right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Российской Федерации</w:t>
      </w:r>
    </w:p>
    <w:p w:rsidR="00D90F8D" w:rsidRPr="00D90F8D" w:rsidRDefault="00D90F8D" w:rsidP="00D90F8D">
      <w:pPr>
        <w:spacing w:after="0" w:line="240" w:lineRule="auto"/>
        <w:jc w:val="right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от 14 августа 1992 г. N 587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 </w:t>
      </w:r>
    </w:p>
    <w:p w:rsidR="00D90F8D" w:rsidRPr="00D90F8D" w:rsidRDefault="00D90F8D" w:rsidP="00D90F8D">
      <w:pPr>
        <w:spacing w:after="0" w:line="240" w:lineRule="auto"/>
        <w:jc w:val="center"/>
        <w:rPr>
          <w:rFonts w:ascii="Verdana" w:eastAsia="Times New Roman" w:hAnsi="Verdana"/>
          <w:b/>
          <w:bCs/>
          <w:sz w:val="21"/>
          <w:szCs w:val="21"/>
          <w:lang w:eastAsia="ru-RU"/>
        </w:rPr>
      </w:pPr>
      <w:bookmarkStart w:id="15" w:name="p482"/>
      <w:bookmarkEnd w:id="15"/>
      <w:r w:rsidRPr="00D90F8D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ПРАВИЛА</w:t>
      </w:r>
    </w:p>
    <w:p w:rsidR="00D90F8D" w:rsidRPr="00D90F8D" w:rsidRDefault="00D90F8D" w:rsidP="00D90F8D">
      <w:pPr>
        <w:spacing w:after="0" w:line="240" w:lineRule="auto"/>
        <w:jc w:val="center"/>
        <w:rPr>
          <w:rFonts w:ascii="Verdana" w:eastAsia="Times New Roman" w:hAnsi="Verdana"/>
          <w:b/>
          <w:bCs/>
          <w:sz w:val="21"/>
          <w:szCs w:val="21"/>
          <w:lang w:eastAsia="ru-RU"/>
        </w:rPr>
      </w:pPr>
      <w:r w:rsidRPr="00D90F8D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ПОДГОТОВКИ ЗАКЛЮЧЕНИЯ О НЕВОЗМОЖНОСТИ ДОПУСКА ГРАЖДАНИНА</w:t>
      </w:r>
    </w:p>
    <w:p w:rsidR="00D90F8D" w:rsidRPr="00D90F8D" w:rsidRDefault="00D90F8D" w:rsidP="00D90F8D">
      <w:pPr>
        <w:spacing w:after="0" w:line="240" w:lineRule="auto"/>
        <w:jc w:val="center"/>
        <w:rPr>
          <w:rFonts w:ascii="Verdana" w:eastAsia="Times New Roman" w:hAnsi="Verdana"/>
          <w:b/>
          <w:bCs/>
          <w:sz w:val="21"/>
          <w:szCs w:val="21"/>
          <w:lang w:eastAsia="ru-RU"/>
        </w:rPr>
      </w:pPr>
      <w:r w:rsidRPr="00D90F8D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РОССИЙСКОЙ ФЕДЕРАЦИИ К ОСУЩЕСТВЛЕНИЮ ЧАСТНОЙ ДЕТЕКТИВНОЙ</w:t>
      </w:r>
    </w:p>
    <w:p w:rsidR="00D90F8D" w:rsidRPr="00D90F8D" w:rsidRDefault="00D90F8D" w:rsidP="00D90F8D">
      <w:pPr>
        <w:spacing w:after="0" w:line="240" w:lineRule="auto"/>
        <w:jc w:val="center"/>
        <w:rPr>
          <w:rFonts w:ascii="Verdana" w:eastAsia="Times New Roman" w:hAnsi="Verdana"/>
          <w:b/>
          <w:bCs/>
          <w:sz w:val="21"/>
          <w:szCs w:val="21"/>
          <w:lang w:eastAsia="ru-RU"/>
        </w:rPr>
      </w:pPr>
      <w:r w:rsidRPr="00D90F8D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(СЫСКНОЙ) И ЧАСТНОЙ ОХРАННОЙ ДЕЯТЕЛЬНОСТИ В СВЯЗИ</w:t>
      </w:r>
    </w:p>
    <w:p w:rsidR="00D90F8D" w:rsidRPr="00D90F8D" w:rsidRDefault="00D90F8D" w:rsidP="00D90F8D">
      <w:pPr>
        <w:spacing w:after="0" w:line="240" w:lineRule="auto"/>
        <w:jc w:val="center"/>
        <w:rPr>
          <w:rFonts w:ascii="Verdana" w:eastAsia="Times New Roman" w:hAnsi="Verdana"/>
          <w:b/>
          <w:bCs/>
          <w:sz w:val="21"/>
          <w:szCs w:val="21"/>
          <w:lang w:eastAsia="ru-RU"/>
        </w:rPr>
      </w:pPr>
      <w:r w:rsidRPr="00D90F8D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 ПОВЫШЕННОЙ ОПАСНОСТЬЮ НАРУШЕНИЯ ПРАВ И СВОБОД ГРАЖДАН,</w:t>
      </w:r>
    </w:p>
    <w:p w:rsidR="00D90F8D" w:rsidRPr="00D90F8D" w:rsidRDefault="00D90F8D" w:rsidP="00D90F8D">
      <w:pPr>
        <w:spacing w:after="0" w:line="240" w:lineRule="auto"/>
        <w:jc w:val="center"/>
        <w:rPr>
          <w:rFonts w:ascii="Verdana" w:eastAsia="Times New Roman" w:hAnsi="Verdana"/>
          <w:b/>
          <w:bCs/>
          <w:sz w:val="21"/>
          <w:szCs w:val="21"/>
          <w:lang w:eastAsia="ru-RU"/>
        </w:rPr>
      </w:pPr>
      <w:r w:rsidRPr="00D90F8D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ВОЗНИКНОВЕНИЕМ УГРОЗЫ ОБЩЕСТВЕННОЙ БЕЗОПАСНОСТИ</w:t>
      </w:r>
    </w:p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0"/>
        <w:gridCol w:w="10055"/>
      </w:tblGrid>
      <w:tr w:rsidR="00D90F8D" w:rsidRPr="00D90F8D" w:rsidTr="00D90F8D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D90F8D" w:rsidRPr="00D90F8D" w:rsidRDefault="00D90F8D" w:rsidP="00D90F8D">
            <w:pPr>
              <w:spacing w:after="0" w:line="240" w:lineRule="auto"/>
              <w:jc w:val="center"/>
              <w:rPr>
                <w:rFonts w:ascii="Verdana" w:eastAsia="Times New Roman" w:hAnsi="Verdana"/>
                <w:b/>
                <w:bCs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90F8D" w:rsidRPr="00D90F8D" w:rsidRDefault="00D90F8D" w:rsidP="00D90F8D">
            <w:pPr>
              <w:spacing w:after="0" w:line="240" w:lineRule="auto"/>
              <w:jc w:val="center"/>
              <w:rPr>
                <w:rFonts w:ascii="Verdana" w:eastAsia="Times New Roman" w:hAnsi="Verdana"/>
                <w:sz w:val="21"/>
                <w:szCs w:val="21"/>
                <w:lang w:eastAsia="ru-RU"/>
              </w:rPr>
            </w:pPr>
            <w:r w:rsidRPr="00D90F8D">
              <w:rPr>
                <w:rFonts w:eastAsia="Times New Roman"/>
                <w:sz w:val="24"/>
                <w:szCs w:val="24"/>
                <w:lang w:eastAsia="ru-RU"/>
              </w:rPr>
              <w:t>Список изменяющих документов</w:t>
            </w:r>
          </w:p>
        </w:tc>
      </w:tr>
    </w:tbl>
    <w:p w:rsidR="00D90F8D" w:rsidRPr="00D90F8D" w:rsidRDefault="00D90F8D" w:rsidP="00D90F8D">
      <w:pPr>
        <w:shd w:val="clear" w:color="auto" w:fill="F4F3F8"/>
        <w:spacing w:after="0" w:line="240" w:lineRule="auto"/>
        <w:jc w:val="center"/>
        <w:rPr>
          <w:rFonts w:ascii="Verdana" w:eastAsia="Times New Roman" w:hAnsi="Verdana"/>
          <w:color w:val="392C69"/>
          <w:sz w:val="21"/>
          <w:szCs w:val="21"/>
          <w:lang w:eastAsia="ru-RU"/>
        </w:rPr>
      </w:pPr>
      <w:r w:rsidRPr="00D90F8D">
        <w:rPr>
          <w:rFonts w:eastAsia="Times New Roman"/>
          <w:color w:val="392C69"/>
          <w:sz w:val="24"/>
          <w:szCs w:val="24"/>
          <w:lang w:eastAsia="ru-RU"/>
        </w:rPr>
        <w:t>(введено Постановлением Правительства РФ от 26.01.2012 N 10;</w:t>
      </w:r>
    </w:p>
    <w:p w:rsidR="00D90F8D" w:rsidRPr="00D90F8D" w:rsidRDefault="00D90F8D" w:rsidP="00D90F8D">
      <w:pPr>
        <w:shd w:val="clear" w:color="auto" w:fill="F4F3F8"/>
        <w:spacing w:after="96" w:line="240" w:lineRule="auto"/>
        <w:jc w:val="center"/>
        <w:rPr>
          <w:rFonts w:ascii="Verdana" w:eastAsia="Times New Roman" w:hAnsi="Verdana"/>
          <w:color w:val="392C69"/>
          <w:sz w:val="21"/>
          <w:szCs w:val="21"/>
          <w:lang w:eastAsia="ru-RU"/>
        </w:rPr>
      </w:pPr>
      <w:r w:rsidRPr="00D90F8D">
        <w:rPr>
          <w:rFonts w:eastAsia="Times New Roman"/>
          <w:color w:val="392C69"/>
          <w:sz w:val="24"/>
          <w:szCs w:val="24"/>
          <w:lang w:eastAsia="ru-RU"/>
        </w:rPr>
        <w:t>в ред. Постановления Правительства РФ от 25.07.2017 N 883)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 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1. Настоящие Правила, разработанные на основании пункта 8 части четвертой статьи 6 и пункта 8 части второй статьи 11.1 Закона Российской Федерации "О частной детективной и охранной деятельности в Российской Федерации", устанавливают порядок подготовки заключения о невозможности допуска гражданина Российской Федерации к осуществлению частной детективной (сыскной) и частной охранной деятельности в связи с повышенной опасностью нарушения прав и свобод граждан, возникновением угрозы общественной безопасности.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2. В отношении граждан Российской Федерации, претендующих на получение лицензии на осуществление частной детективной (сыскной) деятельности или удостоверения частного охранника, органами внутренних дел и (или) органами федеральной службы безопасности проводится проверка в соответствии с законодательством Российской Федерации.</w:t>
      </w:r>
    </w:p>
    <w:p w:rsidR="00D90F8D" w:rsidRPr="00D90F8D" w:rsidRDefault="00D90F8D" w:rsidP="00D90F8D">
      <w:pPr>
        <w:spacing w:after="0" w:line="240" w:lineRule="auto"/>
        <w:rPr>
          <w:rFonts w:ascii="Verdana" w:eastAsia="Times New Roman" w:hAnsi="Verdana"/>
          <w:color w:val="000000"/>
          <w:sz w:val="21"/>
          <w:szCs w:val="21"/>
          <w:lang w:eastAsia="ru-RU"/>
        </w:rPr>
      </w:pPr>
      <w:r w:rsidRPr="00D90F8D">
        <w:rPr>
          <w:rFonts w:eastAsia="Times New Roman"/>
          <w:color w:val="000000"/>
          <w:sz w:val="24"/>
          <w:szCs w:val="24"/>
          <w:lang w:eastAsia="ru-RU"/>
        </w:rPr>
        <w:t>(в ред. Постановления Правительства РФ от 25.07.2017 N 883)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lastRenderedPageBreak/>
        <w:t>3. При наличии оснований, препятствующих допуску гражданина Российской Федерации к осуществлению частной детективной (сыскной) или частной охранной деятельности в связи с повышенной опасностью нарушения прав и свобод граждан, возникновением угрозы общественной безопасности, подготавливается заключение о невозможности допуска гражданина Российской Федерации к осуществлению частной детективной (сыскной) и частной охранной деятельности в связи с повышенной опасностью нарушения прав и свобод граждан, возникновением угрозы общественной безопасности.</w:t>
      </w:r>
    </w:p>
    <w:p w:rsidR="00D90F8D" w:rsidRPr="00D90F8D" w:rsidRDefault="00D90F8D" w:rsidP="00D90F8D">
      <w:pPr>
        <w:spacing w:after="0" w:line="240" w:lineRule="auto"/>
        <w:rPr>
          <w:rFonts w:ascii="Verdana" w:eastAsia="Times New Roman" w:hAnsi="Verdana"/>
          <w:color w:val="000000"/>
          <w:sz w:val="21"/>
          <w:szCs w:val="21"/>
          <w:lang w:eastAsia="ru-RU"/>
        </w:rPr>
      </w:pPr>
      <w:r w:rsidRPr="00D90F8D">
        <w:rPr>
          <w:rFonts w:eastAsia="Times New Roman"/>
          <w:color w:val="000000"/>
          <w:sz w:val="24"/>
          <w:szCs w:val="24"/>
          <w:lang w:eastAsia="ru-RU"/>
        </w:rPr>
        <w:t>(в ред. Постановления Правительства РФ от 25.07.2017 N 883)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bookmarkStart w:id="16" w:name="p499"/>
      <w:bookmarkEnd w:id="16"/>
      <w:r w:rsidRPr="00D90F8D">
        <w:rPr>
          <w:rFonts w:eastAsia="Times New Roman"/>
          <w:sz w:val="24"/>
          <w:szCs w:val="24"/>
          <w:lang w:eastAsia="ru-RU"/>
        </w:rPr>
        <w:t>4. Основанием, препятствующим допуску гражданина Российской Федерации к осуществлению частной детективной (сыскной) и частной охранной деятельности в связи с повышенной опасностью нарушения прав и свобод граждан, возникновением угрозы общественной безопасности, является наличие полученной от соответствующих государственных органов информации: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а) о причастности гражданина Российской Федерации к организованной преступной группе (организации, группировке), в том числе экстремистской или террористической направленности;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б) о намерении гражданина Российской Федерации использовать полномочия частного детектива или частного охранника в противоправных (преступных) целях;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в) о намерении гражданина Российской Федерации получить доступ к служебному оружию, охраняемым объектам и (или) имуществу в противоправных (преступных) целях.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bookmarkStart w:id="17" w:name="p503"/>
      <w:bookmarkEnd w:id="17"/>
      <w:r w:rsidRPr="00D90F8D">
        <w:rPr>
          <w:rFonts w:eastAsia="Times New Roman"/>
          <w:sz w:val="24"/>
          <w:szCs w:val="24"/>
          <w:lang w:eastAsia="ru-RU"/>
        </w:rPr>
        <w:t xml:space="preserve">5. Заключение о невозможности допуска гражданина Российской Федерации к осуществлению частной охранной деятельности в связи с повышенной опасностью нарушения прав и свобод граждан, возникновением угрозы общественной безопасности подготавливается территориальным органом Федеральной службы войск национальной гвардии Российской Федерации в срок, не превышающий 20 дней со дня подачи гражданином Российской Федерации заявления о предоставлении ему удостоверения частного охранника, при наличии оснований, указанных в </w:t>
      </w:r>
      <w:hyperlink w:anchor="p499" w:history="1">
        <w:r w:rsidRPr="00D90F8D">
          <w:rPr>
            <w:rFonts w:eastAsia="Times New Roman"/>
            <w:color w:val="0000FF"/>
            <w:sz w:val="24"/>
            <w:szCs w:val="24"/>
            <w:u w:val="single"/>
            <w:lang w:eastAsia="ru-RU"/>
          </w:rPr>
          <w:t>пункте 4</w:t>
        </w:r>
      </w:hyperlink>
      <w:r w:rsidRPr="00D90F8D">
        <w:rPr>
          <w:rFonts w:eastAsia="Times New Roman"/>
          <w:sz w:val="24"/>
          <w:szCs w:val="24"/>
          <w:lang w:eastAsia="ru-RU"/>
        </w:rPr>
        <w:t xml:space="preserve"> настоящих Правил, на основе результатов проверки, проведенной органами внутренних дел и (или) органами федеральной службы безопасности в соответствии с законодательством Российской Федерации по запросу территориального органа Федеральной службы войск национальной гвардии Российской Федерации, и утверждается уполномоченными должностными лицами территориального органа Федеральной службы войск национальной гвардии Российской Федерации.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 xml:space="preserve">Заключение о невозможности допуска гражданина Российской Федерации к осуществлению частной детективной (сыскной) деятельности в связи с повышенной опасностью нарушения прав и свобод граждан, возникновением угрозы общественной безопасности подготавливается органами внутренних дел в срок, не превышающий 20 дней со дня подачи гражданином Российской Федерации заявления о предоставлении лицензии на осуществление частной детективной (сыскной) деятельности, при наличии оснований, указанных в </w:t>
      </w:r>
      <w:hyperlink w:anchor="p499" w:history="1">
        <w:r w:rsidRPr="00D90F8D">
          <w:rPr>
            <w:rFonts w:eastAsia="Times New Roman"/>
            <w:color w:val="0000FF"/>
            <w:sz w:val="24"/>
            <w:szCs w:val="24"/>
            <w:u w:val="single"/>
            <w:lang w:eastAsia="ru-RU"/>
          </w:rPr>
          <w:t>пункте 4</w:t>
        </w:r>
      </w:hyperlink>
      <w:r w:rsidRPr="00D90F8D">
        <w:rPr>
          <w:rFonts w:eastAsia="Times New Roman"/>
          <w:sz w:val="24"/>
          <w:szCs w:val="24"/>
          <w:lang w:eastAsia="ru-RU"/>
        </w:rPr>
        <w:t xml:space="preserve"> настоящих Правил, и утверждается уполномоченными должностными лицами органов внутренних дел.</w:t>
      </w:r>
    </w:p>
    <w:p w:rsidR="00D90F8D" w:rsidRPr="00D90F8D" w:rsidRDefault="00D90F8D" w:rsidP="00D90F8D">
      <w:pPr>
        <w:spacing w:after="0" w:line="240" w:lineRule="auto"/>
        <w:rPr>
          <w:rFonts w:ascii="Verdana" w:eastAsia="Times New Roman" w:hAnsi="Verdana"/>
          <w:color w:val="000000"/>
          <w:sz w:val="21"/>
          <w:szCs w:val="21"/>
          <w:lang w:eastAsia="ru-RU"/>
        </w:rPr>
      </w:pPr>
      <w:r w:rsidRPr="00D90F8D">
        <w:rPr>
          <w:rFonts w:eastAsia="Times New Roman"/>
          <w:color w:val="000000"/>
          <w:sz w:val="24"/>
          <w:szCs w:val="24"/>
          <w:lang w:eastAsia="ru-RU"/>
        </w:rPr>
        <w:t>(п. 5 в ред. Постановления Правительства РФ от 25.07.2017 N 883)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 xml:space="preserve">6. В случае подготовки заключений, указанных в </w:t>
      </w:r>
      <w:hyperlink w:anchor="p503" w:history="1">
        <w:r w:rsidRPr="00D90F8D">
          <w:rPr>
            <w:rFonts w:eastAsia="Times New Roman"/>
            <w:color w:val="0000FF"/>
            <w:sz w:val="24"/>
            <w:szCs w:val="24"/>
            <w:u w:val="single"/>
            <w:lang w:eastAsia="ru-RU"/>
          </w:rPr>
          <w:t>пункте 5</w:t>
        </w:r>
      </w:hyperlink>
      <w:r w:rsidRPr="00D90F8D">
        <w:rPr>
          <w:rFonts w:eastAsia="Times New Roman"/>
          <w:sz w:val="24"/>
          <w:szCs w:val="24"/>
          <w:lang w:eastAsia="ru-RU"/>
        </w:rPr>
        <w:t xml:space="preserve"> настоящих Правил, гражданин Российской Федерации, претендующий на получение лицензии на осуществление частной детективной (сыскной) деятельности либо удостоверения частного охранника, информируется об этом.</w:t>
      </w:r>
    </w:p>
    <w:p w:rsidR="00D90F8D" w:rsidRPr="00D90F8D" w:rsidRDefault="00D90F8D" w:rsidP="00D90F8D">
      <w:pPr>
        <w:spacing w:after="0" w:line="240" w:lineRule="auto"/>
        <w:rPr>
          <w:rFonts w:ascii="Verdana" w:eastAsia="Times New Roman" w:hAnsi="Verdana"/>
          <w:color w:val="000000"/>
          <w:sz w:val="21"/>
          <w:szCs w:val="21"/>
          <w:lang w:eastAsia="ru-RU"/>
        </w:rPr>
      </w:pPr>
      <w:r w:rsidRPr="00D90F8D">
        <w:rPr>
          <w:rFonts w:eastAsia="Times New Roman"/>
          <w:color w:val="000000"/>
          <w:sz w:val="24"/>
          <w:szCs w:val="24"/>
          <w:lang w:eastAsia="ru-RU"/>
        </w:rPr>
        <w:t>(в ред. Постановления Правительства РФ от 25.07.2017 N 883)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Такое решение может быть обжаловано в порядке, установленном законодательством Российской Федерации.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lastRenderedPageBreak/>
        <w:t> 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 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 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 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 </w:t>
      </w:r>
    </w:p>
    <w:p w:rsidR="00D90F8D" w:rsidRPr="00D90F8D" w:rsidRDefault="00D90F8D" w:rsidP="00D90F8D">
      <w:pPr>
        <w:spacing w:after="0" w:line="240" w:lineRule="auto"/>
        <w:jc w:val="right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Приложение N 10</w:t>
      </w:r>
    </w:p>
    <w:p w:rsidR="00D90F8D" w:rsidRPr="00D90F8D" w:rsidRDefault="00D90F8D" w:rsidP="00D90F8D">
      <w:pPr>
        <w:spacing w:after="0" w:line="240" w:lineRule="auto"/>
        <w:jc w:val="right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к постановлению Правительства</w:t>
      </w:r>
    </w:p>
    <w:p w:rsidR="00D90F8D" w:rsidRPr="00D90F8D" w:rsidRDefault="00D90F8D" w:rsidP="00D90F8D">
      <w:pPr>
        <w:spacing w:after="0" w:line="240" w:lineRule="auto"/>
        <w:jc w:val="right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Российской Федерации</w:t>
      </w:r>
    </w:p>
    <w:p w:rsidR="00D90F8D" w:rsidRPr="00D90F8D" w:rsidRDefault="00D90F8D" w:rsidP="00D90F8D">
      <w:pPr>
        <w:spacing w:after="0" w:line="240" w:lineRule="auto"/>
        <w:jc w:val="right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от 14 августа 1992 г. N 587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 </w:t>
      </w:r>
    </w:p>
    <w:p w:rsidR="00D90F8D" w:rsidRPr="00D90F8D" w:rsidRDefault="00D90F8D" w:rsidP="00D90F8D">
      <w:pPr>
        <w:spacing w:after="0" w:line="240" w:lineRule="auto"/>
        <w:jc w:val="center"/>
        <w:rPr>
          <w:rFonts w:ascii="Verdana" w:eastAsia="Times New Roman" w:hAnsi="Verdana"/>
          <w:b/>
          <w:bCs/>
          <w:sz w:val="21"/>
          <w:szCs w:val="21"/>
          <w:lang w:eastAsia="ru-RU"/>
        </w:rPr>
      </w:pPr>
      <w:bookmarkStart w:id="18" w:name="p521"/>
      <w:bookmarkEnd w:id="18"/>
      <w:r w:rsidRPr="00D90F8D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ПРАВИЛА</w:t>
      </w:r>
    </w:p>
    <w:p w:rsidR="00D90F8D" w:rsidRPr="00D90F8D" w:rsidRDefault="00D90F8D" w:rsidP="00D90F8D">
      <w:pPr>
        <w:spacing w:after="0" w:line="240" w:lineRule="auto"/>
        <w:jc w:val="center"/>
        <w:rPr>
          <w:rFonts w:ascii="Verdana" w:eastAsia="Times New Roman" w:hAnsi="Verdana"/>
          <w:b/>
          <w:bCs/>
          <w:sz w:val="21"/>
          <w:szCs w:val="21"/>
          <w:lang w:eastAsia="ru-RU"/>
        </w:rPr>
      </w:pPr>
      <w:r w:rsidRPr="00D90F8D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НОШЕНИЯ СПЕЦИАЛЬНОЙ ФОРМЕННОЙ ОДЕЖДЫ ПРИ ОКАЗАНИИ</w:t>
      </w:r>
    </w:p>
    <w:p w:rsidR="00D90F8D" w:rsidRPr="00D90F8D" w:rsidRDefault="00D90F8D" w:rsidP="00D90F8D">
      <w:pPr>
        <w:spacing w:after="0" w:line="240" w:lineRule="auto"/>
        <w:jc w:val="center"/>
        <w:rPr>
          <w:rFonts w:ascii="Verdana" w:eastAsia="Times New Roman" w:hAnsi="Verdana"/>
          <w:b/>
          <w:bCs/>
          <w:sz w:val="21"/>
          <w:szCs w:val="21"/>
          <w:lang w:eastAsia="ru-RU"/>
        </w:rPr>
      </w:pPr>
      <w:r w:rsidRPr="00D90F8D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РАЗЛИЧНЫХ ВИДОВ ОХРАННЫХ УСЛУГ</w:t>
      </w:r>
    </w:p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0"/>
        <w:gridCol w:w="10055"/>
      </w:tblGrid>
      <w:tr w:rsidR="00D90F8D" w:rsidRPr="00D90F8D" w:rsidTr="00D90F8D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D90F8D" w:rsidRPr="00D90F8D" w:rsidRDefault="00D90F8D" w:rsidP="00D90F8D">
            <w:pPr>
              <w:spacing w:after="0" w:line="240" w:lineRule="auto"/>
              <w:jc w:val="center"/>
              <w:rPr>
                <w:rFonts w:ascii="Verdana" w:eastAsia="Times New Roman" w:hAnsi="Verdana"/>
                <w:b/>
                <w:bCs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90F8D" w:rsidRPr="00D90F8D" w:rsidRDefault="00D90F8D" w:rsidP="00D90F8D">
            <w:pPr>
              <w:spacing w:after="0" w:line="240" w:lineRule="auto"/>
              <w:jc w:val="center"/>
              <w:rPr>
                <w:rFonts w:ascii="Verdana" w:eastAsia="Times New Roman" w:hAnsi="Verdana"/>
                <w:sz w:val="21"/>
                <w:szCs w:val="21"/>
                <w:lang w:eastAsia="ru-RU"/>
              </w:rPr>
            </w:pPr>
            <w:r w:rsidRPr="00D90F8D">
              <w:rPr>
                <w:rFonts w:eastAsia="Times New Roman"/>
                <w:sz w:val="24"/>
                <w:szCs w:val="24"/>
                <w:lang w:eastAsia="ru-RU"/>
              </w:rPr>
              <w:t>Список изменяющих документов</w:t>
            </w:r>
          </w:p>
        </w:tc>
      </w:tr>
    </w:tbl>
    <w:p w:rsidR="00D90F8D" w:rsidRPr="00D90F8D" w:rsidRDefault="00D90F8D" w:rsidP="00D90F8D">
      <w:pPr>
        <w:shd w:val="clear" w:color="auto" w:fill="F4F3F8"/>
        <w:spacing w:after="96" w:line="240" w:lineRule="auto"/>
        <w:jc w:val="center"/>
        <w:rPr>
          <w:rFonts w:ascii="Verdana" w:eastAsia="Times New Roman" w:hAnsi="Verdana"/>
          <w:color w:val="392C69"/>
          <w:sz w:val="21"/>
          <w:szCs w:val="21"/>
          <w:lang w:eastAsia="ru-RU"/>
        </w:rPr>
      </w:pPr>
      <w:r w:rsidRPr="00D90F8D">
        <w:rPr>
          <w:rFonts w:eastAsia="Times New Roman"/>
          <w:color w:val="392C69"/>
          <w:sz w:val="24"/>
          <w:szCs w:val="24"/>
          <w:lang w:eastAsia="ru-RU"/>
        </w:rPr>
        <w:t>(введено Постановлением Правительства РФ от 26.01.2012 N 10)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 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1. Настоящие Правила, разработанные на основании части восьмой статьи 12 Закона Российской Федерации "О частной детективной и охранной деятельности в Российской Федерации", устанавливают порядок ношения специальной форменной одежды при оказании различных видов охранных услуг.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2. При оказании охранных услуг работниками частной охранной организации не допускается ношение: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а) отдельных предметов специальной форменной одежды совместно с иной одеждой;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б) специальной форменной одежды, аналогичной форме одежды сотрудников правоохранительных органов и военнослужащих, а также сходной с ними до степени смешения;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в) специальной форменной одежды без личной карточки охранника, а также не позволяющей определить принадлежность работников частной охранной организации к конкретной частной охранной организации.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3. В ходе оказания охранных услуг работники частной охранной организации обеспечивают чистое и аккуратное ношение специальной форменной одежды.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 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 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 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 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 </w:t>
      </w:r>
    </w:p>
    <w:p w:rsidR="00D90F8D" w:rsidRPr="00D90F8D" w:rsidRDefault="00D90F8D" w:rsidP="00D90F8D">
      <w:pPr>
        <w:spacing w:after="0" w:line="240" w:lineRule="auto"/>
        <w:jc w:val="right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Приложение N 11</w:t>
      </w:r>
    </w:p>
    <w:p w:rsidR="00D90F8D" w:rsidRPr="00D90F8D" w:rsidRDefault="00D90F8D" w:rsidP="00D90F8D">
      <w:pPr>
        <w:spacing w:after="0" w:line="240" w:lineRule="auto"/>
        <w:jc w:val="right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к постановлению Правительства</w:t>
      </w:r>
    </w:p>
    <w:p w:rsidR="00D90F8D" w:rsidRPr="00D90F8D" w:rsidRDefault="00D90F8D" w:rsidP="00D90F8D">
      <w:pPr>
        <w:spacing w:after="0" w:line="240" w:lineRule="auto"/>
        <w:jc w:val="right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Российской Федерации</w:t>
      </w:r>
    </w:p>
    <w:p w:rsidR="00D90F8D" w:rsidRPr="00D90F8D" w:rsidRDefault="00D90F8D" w:rsidP="00D90F8D">
      <w:pPr>
        <w:spacing w:after="0" w:line="240" w:lineRule="auto"/>
        <w:jc w:val="right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от 14 августа 1992 г. N 587</w:t>
      </w:r>
    </w:p>
    <w:p w:rsidR="00D90F8D" w:rsidRPr="00D90F8D" w:rsidRDefault="00D90F8D" w:rsidP="00D90F8D">
      <w:pPr>
        <w:spacing w:after="0" w:line="240" w:lineRule="auto"/>
        <w:jc w:val="center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 </w:t>
      </w:r>
    </w:p>
    <w:p w:rsidR="00D90F8D" w:rsidRPr="00D90F8D" w:rsidRDefault="00D90F8D" w:rsidP="00D90F8D">
      <w:pPr>
        <w:spacing w:after="0" w:line="240" w:lineRule="auto"/>
        <w:jc w:val="center"/>
        <w:rPr>
          <w:rFonts w:ascii="Verdana" w:eastAsia="Times New Roman" w:hAnsi="Verdana"/>
          <w:b/>
          <w:bCs/>
          <w:sz w:val="21"/>
          <w:szCs w:val="21"/>
          <w:lang w:eastAsia="ru-RU"/>
        </w:rPr>
      </w:pPr>
      <w:bookmarkStart w:id="19" w:name="p543"/>
      <w:bookmarkEnd w:id="19"/>
      <w:r w:rsidRPr="00D90F8D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ПРАВИЛА</w:t>
      </w:r>
    </w:p>
    <w:p w:rsidR="00D90F8D" w:rsidRPr="00D90F8D" w:rsidRDefault="00D90F8D" w:rsidP="00D90F8D">
      <w:pPr>
        <w:spacing w:after="0" w:line="240" w:lineRule="auto"/>
        <w:jc w:val="center"/>
        <w:rPr>
          <w:rFonts w:ascii="Verdana" w:eastAsia="Times New Roman" w:hAnsi="Verdana"/>
          <w:b/>
          <w:bCs/>
          <w:sz w:val="21"/>
          <w:szCs w:val="21"/>
          <w:lang w:eastAsia="ru-RU"/>
        </w:rPr>
      </w:pPr>
      <w:r w:rsidRPr="00D90F8D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СОГЛАСОВАНИЯ С ОРГАНАМИ ВНУТРЕННИХ ДЕЛ СПЕЦИАЛЬНОЙ</w:t>
      </w:r>
    </w:p>
    <w:p w:rsidR="00D90F8D" w:rsidRPr="00D90F8D" w:rsidRDefault="00D90F8D" w:rsidP="00D90F8D">
      <w:pPr>
        <w:spacing w:after="0" w:line="240" w:lineRule="auto"/>
        <w:jc w:val="center"/>
        <w:rPr>
          <w:rFonts w:ascii="Verdana" w:eastAsia="Times New Roman" w:hAnsi="Verdana"/>
          <w:b/>
          <w:bCs/>
          <w:sz w:val="21"/>
          <w:szCs w:val="21"/>
          <w:lang w:eastAsia="ru-RU"/>
        </w:rPr>
      </w:pPr>
      <w:r w:rsidRPr="00D90F8D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РАСКРАСКИ, ИНФОРМАЦИОННЫХ НАДПИСЕЙ И ЗНАКОВ НА ТРАНСПОРТНЫХ</w:t>
      </w:r>
    </w:p>
    <w:p w:rsidR="00D90F8D" w:rsidRPr="00D90F8D" w:rsidRDefault="00D90F8D" w:rsidP="00D90F8D">
      <w:pPr>
        <w:spacing w:after="0" w:line="240" w:lineRule="auto"/>
        <w:jc w:val="center"/>
        <w:rPr>
          <w:rFonts w:ascii="Verdana" w:eastAsia="Times New Roman" w:hAnsi="Verdana"/>
          <w:b/>
          <w:bCs/>
          <w:sz w:val="21"/>
          <w:szCs w:val="21"/>
          <w:lang w:eastAsia="ru-RU"/>
        </w:rPr>
      </w:pPr>
      <w:r w:rsidRPr="00D90F8D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СРЕДСТВАХ ЧАСТНЫХ ОХРАННЫХ ОРГАНИЗАЦИЙ</w:t>
      </w:r>
    </w:p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0"/>
        <w:gridCol w:w="10055"/>
      </w:tblGrid>
      <w:tr w:rsidR="00D90F8D" w:rsidRPr="00D90F8D" w:rsidTr="00D90F8D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D90F8D" w:rsidRPr="00D90F8D" w:rsidRDefault="00D90F8D" w:rsidP="00D90F8D">
            <w:pPr>
              <w:spacing w:after="0" w:line="240" w:lineRule="auto"/>
              <w:jc w:val="center"/>
              <w:rPr>
                <w:rFonts w:ascii="Verdana" w:eastAsia="Times New Roman" w:hAnsi="Verdana"/>
                <w:b/>
                <w:bCs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90F8D" w:rsidRPr="00D90F8D" w:rsidRDefault="00D90F8D" w:rsidP="00D90F8D">
            <w:pPr>
              <w:spacing w:after="0" w:line="240" w:lineRule="auto"/>
              <w:jc w:val="center"/>
              <w:rPr>
                <w:rFonts w:ascii="Verdana" w:eastAsia="Times New Roman" w:hAnsi="Verdana"/>
                <w:sz w:val="21"/>
                <w:szCs w:val="21"/>
                <w:lang w:eastAsia="ru-RU"/>
              </w:rPr>
            </w:pPr>
            <w:r w:rsidRPr="00D90F8D">
              <w:rPr>
                <w:rFonts w:eastAsia="Times New Roman"/>
                <w:sz w:val="24"/>
                <w:szCs w:val="24"/>
                <w:lang w:eastAsia="ru-RU"/>
              </w:rPr>
              <w:t>Список изменяющих документов</w:t>
            </w:r>
          </w:p>
        </w:tc>
      </w:tr>
    </w:tbl>
    <w:p w:rsidR="00D90F8D" w:rsidRPr="00D90F8D" w:rsidRDefault="00D90F8D" w:rsidP="00D90F8D">
      <w:pPr>
        <w:shd w:val="clear" w:color="auto" w:fill="F4F3F8"/>
        <w:spacing w:line="240" w:lineRule="auto"/>
        <w:jc w:val="center"/>
        <w:rPr>
          <w:rFonts w:ascii="Verdana" w:eastAsia="Times New Roman" w:hAnsi="Verdana"/>
          <w:color w:val="392C69"/>
          <w:sz w:val="21"/>
          <w:szCs w:val="21"/>
          <w:lang w:eastAsia="ru-RU"/>
        </w:rPr>
      </w:pPr>
      <w:r w:rsidRPr="00D90F8D">
        <w:rPr>
          <w:rFonts w:eastAsia="Times New Roman"/>
          <w:color w:val="392C69"/>
          <w:sz w:val="24"/>
          <w:szCs w:val="24"/>
          <w:lang w:eastAsia="ru-RU"/>
        </w:rPr>
        <w:lastRenderedPageBreak/>
        <w:t>(в ред. Постановления Правительства РФ от 25.07.2017 N 883)</w:t>
      </w:r>
    </w:p>
    <w:p w:rsidR="00D90F8D" w:rsidRPr="00D90F8D" w:rsidRDefault="00D90F8D" w:rsidP="00D90F8D">
      <w:pPr>
        <w:spacing w:after="0" w:line="240" w:lineRule="auto"/>
        <w:jc w:val="center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 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1. Настоящие Правила, разработанные на основании части восьмой статьи 12 Закона Российской Федерации "О частной детективной и охранной деятельности в Российской Федерации", устанавливают порядок согласования специальной раскраски, информационных надписей и знаков на транспортных средствах частных охранных организаций.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2. Специальная раскраска, информационные надписи и знаки на транспортных средствах частных охранных организаций подлежат согласованию с органами внутренних дел.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3. Для согласования специальной раскраски, информационных надписей и знаков на транспортных средствах руководитель частной охранной организации представляет в орган внутренних дел по месту регистрации такой организации соответствующее заявление и его копию, заверенные печатью этой организации.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К заявлению прилагается схема (описание) расположения на транспортных средствах частной охранной организации специальной раскраски, информационных надписей и знаков (далее - схема) в 2 экземплярах.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Должностное лицо уполномоченного подразделения органа внутренних дел (далее - уполномоченный орган) проводит проверку полноты представленных документов и на копии заявления делает отметку о принятии документов на рассмотрение.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4. По результатам рассмотрения представленных документов уполномоченным органом подготавливается заключение о согласовании схемы либо об отказе в согласовании схемы по форме, устанавливаемой Министерством внутренних дел Российской Федерации (далее - заключение).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Основанием для отказа в согласовании схемы является полное или частичное дублирование в представленной схеме специальных цветографических схем, используемых на наружных поверхностях транспортных средств пожарной охраны, полиции, скорой медицинской помощи, аварийно-спасательных служб, военной автомобильной инспекции и следственных органов Следственного комитета Российской Федерации или Федеральной службы войск национальной гвардии Российской Федерации, а также ее несоответствие положениям статьи 20 Федерального закона "О рекламе".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5. Схема рассматривается уполномоченным органом в срок, не превышающий 20 рабочих дней.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Заключение, утвержденное руководителем уполномоченного органа, направляется руководителю частной охранной организации в течение 3 рабочих дней со дня подготовки соответствующего заключения.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Уполномоченным органом копия заключения направляется в территориальный орган Федеральной службы войск национальной гвардии Российской Федерации по месту регистрации частной охранной организации.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 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 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 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 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 </w:t>
      </w:r>
    </w:p>
    <w:p w:rsidR="00D90F8D" w:rsidRPr="00D90F8D" w:rsidRDefault="00D90F8D" w:rsidP="00D90F8D">
      <w:pPr>
        <w:spacing w:after="0" w:line="240" w:lineRule="auto"/>
        <w:jc w:val="right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Приложение N 12</w:t>
      </w:r>
    </w:p>
    <w:p w:rsidR="00D90F8D" w:rsidRPr="00D90F8D" w:rsidRDefault="00D90F8D" w:rsidP="00D90F8D">
      <w:pPr>
        <w:spacing w:after="0" w:line="240" w:lineRule="auto"/>
        <w:jc w:val="right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к постановлению Правительства</w:t>
      </w:r>
    </w:p>
    <w:p w:rsidR="00D90F8D" w:rsidRPr="00D90F8D" w:rsidRDefault="00D90F8D" w:rsidP="00D90F8D">
      <w:pPr>
        <w:spacing w:after="0" w:line="240" w:lineRule="auto"/>
        <w:jc w:val="right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Российской Федерации</w:t>
      </w:r>
    </w:p>
    <w:p w:rsidR="00D90F8D" w:rsidRPr="00D90F8D" w:rsidRDefault="00D90F8D" w:rsidP="00D90F8D">
      <w:pPr>
        <w:spacing w:after="0" w:line="240" w:lineRule="auto"/>
        <w:jc w:val="right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от 14 августа 1992 г. N 587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 </w:t>
      </w:r>
    </w:p>
    <w:p w:rsidR="00D90F8D" w:rsidRPr="00D90F8D" w:rsidRDefault="00D90F8D" w:rsidP="00D90F8D">
      <w:pPr>
        <w:spacing w:after="0" w:line="240" w:lineRule="auto"/>
        <w:jc w:val="center"/>
        <w:rPr>
          <w:rFonts w:ascii="Verdana" w:eastAsia="Times New Roman" w:hAnsi="Verdana"/>
          <w:b/>
          <w:bCs/>
          <w:sz w:val="21"/>
          <w:szCs w:val="21"/>
          <w:lang w:eastAsia="ru-RU"/>
        </w:rPr>
      </w:pPr>
      <w:bookmarkStart w:id="20" w:name="p571"/>
      <w:bookmarkEnd w:id="20"/>
      <w:r w:rsidRPr="00D90F8D">
        <w:rPr>
          <w:rFonts w:ascii="Arial" w:eastAsia="Times New Roman" w:hAnsi="Arial" w:cs="Arial"/>
          <w:b/>
          <w:bCs/>
          <w:sz w:val="24"/>
          <w:szCs w:val="24"/>
          <w:lang w:eastAsia="ru-RU"/>
        </w:rPr>
        <w:lastRenderedPageBreak/>
        <w:t>ПРАВИЛА</w:t>
      </w:r>
    </w:p>
    <w:p w:rsidR="00D90F8D" w:rsidRPr="00D90F8D" w:rsidRDefault="00D90F8D" w:rsidP="00D90F8D">
      <w:pPr>
        <w:spacing w:after="0" w:line="240" w:lineRule="auto"/>
        <w:jc w:val="center"/>
        <w:rPr>
          <w:rFonts w:ascii="Verdana" w:eastAsia="Times New Roman" w:hAnsi="Verdana"/>
          <w:b/>
          <w:bCs/>
          <w:sz w:val="21"/>
          <w:szCs w:val="21"/>
          <w:lang w:eastAsia="ru-RU"/>
        </w:rPr>
      </w:pPr>
      <w:r w:rsidRPr="00D90F8D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ОКАЗАНИЯ ОХРАННЫХ УСЛУГ В ВИДЕ ВООРУЖЕННОЙ ОХРАНЫ ИМУЩЕСТВА</w:t>
      </w:r>
    </w:p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0"/>
        <w:gridCol w:w="10055"/>
      </w:tblGrid>
      <w:tr w:rsidR="00D90F8D" w:rsidRPr="00D90F8D" w:rsidTr="00D90F8D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D90F8D" w:rsidRPr="00D90F8D" w:rsidRDefault="00D90F8D" w:rsidP="00D90F8D">
            <w:pPr>
              <w:spacing w:after="0" w:line="240" w:lineRule="auto"/>
              <w:jc w:val="center"/>
              <w:rPr>
                <w:rFonts w:ascii="Verdana" w:eastAsia="Times New Roman" w:hAnsi="Verdana"/>
                <w:b/>
                <w:bCs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90F8D" w:rsidRPr="00D90F8D" w:rsidRDefault="00D90F8D" w:rsidP="00D90F8D">
            <w:pPr>
              <w:spacing w:after="0" w:line="240" w:lineRule="auto"/>
              <w:jc w:val="center"/>
              <w:rPr>
                <w:rFonts w:ascii="Verdana" w:eastAsia="Times New Roman" w:hAnsi="Verdana"/>
                <w:sz w:val="21"/>
                <w:szCs w:val="21"/>
                <w:lang w:eastAsia="ru-RU"/>
              </w:rPr>
            </w:pPr>
            <w:r w:rsidRPr="00D90F8D">
              <w:rPr>
                <w:rFonts w:eastAsia="Times New Roman"/>
                <w:sz w:val="24"/>
                <w:szCs w:val="24"/>
                <w:lang w:eastAsia="ru-RU"/>
              </w:rPr>
              <w:t>Список изменяющих документов</w:t>
            </w:r>
          </w:p>
        </w:tc>
      </w:tr>
    </w:tbl>
    <w:p w:rsidR="00D90F8D" w:rsidRPr="00D90F8D" w:rsidRDefault="00D90F8D" w:rsidP="00D90F8D">
      <w:pPr>
        <w:shd w:val="clear" w:color="auto" w:fill="F4F3F8"/>
        <w:spacing w:after="96" w:line="240" w:lineRule="auto"/>
        <w:jc w:val="center"/>
        <w:rPr>
          <w:rFonts w:ascii="Verdana" w:eastAsia="Times New Roman" w:hAnsi="Verdana"/>
          <w:color w:val="392C69"/>
          <w:sz w:val="21"/>
          <w:szCs w:val="21"/>
          <w:lang w:eastAsia="ru-RU"/>
        </w:rPr>
      </w:pPr>
      <w:r w:rsidRPr="00D90F8D">
        <w:rPr>
          <w:rFonts w:eastAsia="Times New Roman"/>
          <w:color w:val="392C69"/>
          <w:sz w:val="24"/>
          <w:szCs w:val="24"/>
          <w:lang w:eastAsia="ru-RU"/>
        </w:rPr>
        <w:t>(введено Постановлением Правительства РФ от 26.01.2012 N 10)</w:t>
      </w:r>
    </w:p>
    <w:p w:rsidR="00D90F8D" w:rsidRPr="00D90F8D" w:rsidRDefault="00D90F8D" w:rsidP="00D90F8D">
      <w:pPr>
        <w:spacing w:after="0" w:line="240" w:lineRule="auto"/>
        <w:jc w:val="center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 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1. Настоящие Правила, разработанные на основании части третьей статьи 11 Закона Российской Федерации "О частной детективной и охранной деятельности в Российской Федерации", устанавливают порядок оказания охранных услуг в виде вооруженной охраны имущества.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2. В случае оказания охранных услуг в виде вооруженной охраны имущества в договоре на оказание охранных услуг указываются виды, типы, модели и количество оружия, которое будет использоваться при осуществлении таких услуг.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3. Работники частной охранной организации при осуществлении вооруженной охраны имущества обеспечиваются средствами связи с дежурным подразделением частной охранной организации.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4. Работники частной охранной организации перед получением оружия проходят инструктаж о правилах безопасного обращения с оружием, порядке его хранения, ношения, применения и использования на объекте охраны. Указанный инструктаж проводится руководителем частной охранной организации или иным должностным лицом, отвечающим за учет, хранение и использование оружия.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5. Работники частной охранной организации, осуществляющие охранные услуги в виде вооруженной охраны имущества, должны соблюдать требования нормативных правовых актов Российской Федерации, регламентирующих оборот оружия.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 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 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 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 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 </w:t>
      </w:r>
    </w:p>
    <w:p w:rsidR="00D90F8D" w:rsidRPr="00D90F8D" w:rsidRDefault="00D90F8D" w:rsidP="00D90F8D">
      <w:pPr>
        <w:spacing w:after="0" w:line="240" w:lineRule="auto"/>
        <w:jc w:val="right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Приложение N 13</w:t>
      </w:r>
    </w:p>
    <w:p w:rsidR="00D90F8D" w:rsidRPr="00D90F8D" w:rsidRDefault="00D90F8D" w:rsidP="00D90F8D">
      <w:pPr>
        <w:spacing w:after="0" w:line="240" w:lineRule="auto"/>
        <w:jc w:val="right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к постановлению Правительства</w:t>
      </w:r>
    </w:p>
    <w:p w:rsidR="00D90F8D" w:rsidRPr="00D90F8D" w:rsidRDefault="00D90F8D" w:rsidP="00D90F8D">
      <w:pPr>
        <w:spacing w:after="0" w:line="240" w:lineRule="auto"/>
        <w:jc w:val="right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Российской Федерации</w:t>
      </w:r>
    </w:p>
    <w:p w:rsidR="00D90F8D" w:rsidRPr="00D90F8D" w:rsidRDefault="00D90F8D" w:rsidP="00D90F8D">
      <w:pPr>
        <w:spacing w:after="0" w:line="240" w:lineRule="auto"/>
        <w:jc w:val="right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от 14 августа 1992 г. N 587</w:t>
      </w:r>
    </w:p>
    <w:p w:rsidR="00D90F8D" w:rsidRPr="00D90F8D" w:rsidRDefault="00D90F8D" w:rsidP="00D90F8D">
      <w:pPr>
        <w:spacing w:after="0" w:line="240" w:lineRule="auto"/>
        <w:jc w:val="center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 </w:t>
      </w:r>
    </w:p>
    <w:p w:rsidR="00D90F8D" w:rsidRPr="00D90F8D" w:rsidRDefault="00D90F8D" w:rsidP="00D90F8D">
      <w:pPr>
        <w:spacing w:after="0" w:line="240" w:lineRule="auto"/>
        <w:jc w:val="center"/>
        <w:rPr>
          <w:rFonts w:ascii="Verdana" w:eastAsia="Times New Roman" w:hAnsi="Verdana"/>
          <w:b/>
          <w:bCs/>
          <w:sz w:val="21"/>
          <w:szCs w:val="21"/>
          <w:lang w:eastAsia="ru-RU"/>
        </w:rPr>
      </w:pPr>
      <w:bookmarkStart w:id="21" w:name="p591"/>
      <w:bookmarkEnd w:id="21"/>
      <w:r w:rsidRPr="00D90F8D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ПРАВИЛА</w:t>
      </w:r>
    </w:p>
    <w:p w:rsidR="00D90F8D" w:rsidRPr="00D90F8D" w:rsidRDefault="00D90F8D" w:rsidP="00D90F8D">
      <w:pPr>
        <w:spacing w:after="0" w:line="240" w:lineRule="auto"/>
        <w:jc w:val="center"/>
        <w:rPr>
          <w:rFonts w:ascii="Verdana" w:eastAsia="Times New Roman" w:hAnsi="Verdana"/>
          <w:b/>
          <w:bCs/>
          <w:sz w:val="21"/>
          <w:szCs w:val="21"/>
          <w:lang w:eastAsia="ru-RU"/>
        </w:rPr>
      </w:pPr>
      <w:r w:rsidRPr="00D90F8D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ПРИОБРЕТЕНИЯ, УЧЕТА, ХРАНЕНИЯ И НОШЕНИЯ СПЕЦИАЛЬНЫХ</w:t>
      </w:r>
    </w:p>
    <w:p w:rsidR="00D90F8D" w:rsidRPr="00D90F8D" w:rsidRDefault="00D90F8D" w:rsidP="00D90F8D">
      <w:pPr>
        <w:spacing w:after="0" w:line="240" w:lineRule="auto"/>
        <w:jc w:val="center"/>
        <w:rPr>
          <w:rFonts w:ascii="Verdana" w:eastAsia="Times New Roman" w:hAnsi="Verdana"/>
          <w:b/>
          <w:bCs/>
          <w:sz w:val="21"/>
          <w:szCs w:val="21"/>
          <w:lang w:eastAsia="ru-RU"/>
        </w:rPr>
      </w:pPr>
      <w:r w:rsidRPr="00D90F8D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СРЕДСТВ, ПРИОБРЕТЕНИЯ И ОБРАЩЕНИЯ ОГНЕСТРЕЛЬНОГО ОРУЖИЯ</w:t>
      </w:r>
    </w:p>
    <w:p w:rsidR="00D90F8D" w:rsidRPr="00D90F8D" w:rsidRDefault="00D90F8D" w:rsidP="00D90F8D">
      <w:pPr>
        <w:spacing w:after="0" w:line="240" w:lineRule="auto"/>
        <w:jc w:val="center"/>
        <w:rPr>
          <w:rFonts w:ascii="Verdana" w:eastAsia="Times New Roman" w:hAnsi="Verdana"/>
          <w:b/>
          <w:bCs/>
          <w:sz w:val="21"/>
          <w:szCs w:val="21"/>
          <w:lang w:eastAsia="ru-RU"/>
        </w:rPr>
      </w:pPr>
      <w:r w:rsidRPr="00D90F8D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И ПАТРОНОВ К НЕМУ, ПРИМЕНЯЕМЫХ В ХОДЕ ОСУЩЕСТВЛЕНИЯ</w:t>
      </w:r>
    </w:p>
    <w:p w:rsidR="00D90F8D" w:rsidRPr="00D90F8D" w:rsidRDefault="00D90F8D" w:rsidP="00D90F8D">
      <w:pPr>
        <w:spacing w:after="0" w:line="240" w:lineRule="auto"/>
        <w:jc w:val="center"/>
        <w:rPr>
          <w:rFonts w:ascii="Verdana" w:eastAsia="Times New Roman" w:hAnsi="Verdana"/>
          <w:b/>
          <w:bCs/>
          <w:sz w:val="21"/>
          <w:szCs w:val="21"/>
          <w:lang w:eastAsia="ru-RU"/>
        </w:rPr>
      </w:pPr>
      <w:r w:rsidRPr="00D90F8D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ЧАСТНОЙ ОХРАННОЙ ДЕЯТЕЛЬНОСТИ</w:t>
      </w:r>
    </w:p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0"/>
        <w:gridCol w:w="10055"/>
      </w:tblGrid>
      <w:tr w:rsidR="00D90F8D" w:rsidRPr="00D90F8D" w:rsidTr="00D90F8D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D90F8D" w:rsidRPr="00D90F8D" w:rsidRDefault="00D90F8D" w:rsidP="00D90F8D">
            <w:pPr>
              <w:spacing w:after="0" w:line="240" w:lineRule="auto"/>
              <w:jc w:val="center"/>
              <w:rPr>
                <w:rFonts w:ascii="Verdana" w:eastAsia="Times New Roman" w:hAnsi="Verdana"/>
                <w:b/>
                <w:bCs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90F8D" w:rsidRPr="00D90F8D" w:rsidRDefault="00D90F8D" w:rsidP="00D90F8D">
            <w:pPr>
              <w:spacing w:after="0" w:line="240" w:lineRule="auto"/>
              <w:jc w:val="center"/>
              <w:rPr>
                <w:rFonts w:ascii="Verdana" w:eastAsia="Times New Roman" w:hAnsi="Verdana"/>
                <w:sz w:val="21"/>
                <w:szCs w:val="21"/>
                <w:lang w:eastAsia="ru-RU"/>
              </w:rPr>
            </w:pPr>
            <w:r w:rsidRPr="00D90F8D">
              <w:rPr>
                <w:rFonts w:eastAsia="Times New Roman"/>
                <w:sz w:val="24"/>
                <w:szCs w:val="24"/>
                <w:lang w:eastAsia="ru-RU"/>
              </w:rPr>
              <w:t>Список изменяющих документов</w:t>
            </w:r>
          </w:p>
        </w:tc>
      </w:tr>
    </w:tbl>
    <w:p w:rsidR="00D90F8D" w:rsidRPr="00D90F8D" w:rsidRDefault="00D90F8D" w:rsidP="00D90F8D">
      <w:pPr>
        <w:shd w:val="clear" w:color="auto" w:fill="F4F3F8"/>
        <w:spacing w:after="96" w:line="240" w:lineRule="auto"/>
        <w:jc w:val="center"/>
        <w:rPr>
          <w:rFonts w:ascii="Verdana" w:eastAsia="Times New Roman" w:hAnsi="Verdana"/>
          <w:color w:val="392C69"/>
          <w:sz w:val="21"/>
          <w:szCs w:val="21"/>
          <w:lang w:eastAsia="ru-RU"/>
        </w:rPr>
      </w:pPr>
      <w:r w:rsidRPr="00D90F8D">
        <w:rPr>
          <w:rFonts w:eastAsia="Times New Roman"/>
          <w:color w:val="392C69"/>
          <w:sz w:val="24"/>
          <w:szCs w:val="24"/>
          <w:lang w:eastAsia="ru-RU"/>
        </w:rPr>
        <w:t>(введено Постановлением Правительства РФ от 26.01.2012 N 10)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 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 xml:space="preserve">1. Настоящие Правила, разработанные на основании части первой статьи 16 Закона Российской Федерации "О частной детективной и охранной деятельности в Российской Федерации", устанавливают порядок приобретения, учета, хранения и ношения специальных средств, а также </w:t>
      </w:r>
      <w:r w:rsidRPr="00D90F8D">
        <w:rPr>
          <w:rFonts w:eastAsia="Times New Roman"/>
          <w:sz w:val="24"/>
          <w:szCs w:val="24"/>
          <w:lang w:eastAsia="ru-RU"/>
        </w:rPr>
        <w:lastRenderedPageBreak/>
        <w:t>порядок приобретения и обращения огнестрельного оружия и патронов к нему, применяемых в ходе осуществления частной охранной деятельности.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2. Частная охранная организация приобретает специальные средства, использование которых разрешено в частной охранной деятельности, в необходимом количестве, определяемом ее руководителем.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3. Приобретение специальных средств осуществляется в соответствии с законодательством Российской Федерации у поставщиков (продавцов), имеющих право на их продажу.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4. Документы, подтверждающие приобретение частной охранной организацией специальных средств, хранятся до принятия ее руководителем решения об их уничтожении, продаже (передаче).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5. В частной охранной организации, использующей в своей деятельности специальные средства, назначается лицо, ответственное за их учет и сохранность.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6. Частная охранная организация обязана вести учет специальных средств по виду, моделям и их количеству.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Документы учета специальных средств ведутся отдельно от документов учета огнестрельного оружия и патронов к нему.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7. Приобретенные частными охранными организациями специальные средства хранятся в опечатываемых, запирающихся на замок металлических шкафах (сейфах) в определенных эксплуатационной документацией условиях, обеспечивающих их сохранность и исключающих доступ к ним посторонних лиц.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Хранение специальных средств с огнестрельным оружием и посторонними предметами в одном шкафу (сейфе) не допускается.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8. Специальные средства выдаются работникам частной охранной организации, имеющим удостоверение частного охранника.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По решению руководителя частной охранной организации специальные средства могут выдаваться (передаваться) работникам (работниками) частной охранной организации непосредственно на объекте охраны. При этом документы о приеме и выдаче специальных средств ведутся на объекте охраны.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9. При ношении специальных средств работники частной охранной организации принимают меры, исключающие возможность свободного доступа к специальным средствам посторонних лиц.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10. Ношение специальных средств на каждом объекте охраны осуществляется в соответствии с должностной инструкцией частного охранника.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11. Частная охранная организация получает во временное пользование и приобретает огнестрельное оружие и патроны к нему, осуществляет их учет и хранение в порядке, определенном федеральными законами и иными нормативными правовыми актами Российской Федерации, регламентирующими оборот огнестрельного оружия.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12. Огнестрельное оружие и патроны к нему выдаются работникам частной охранной организации, имеющим удостоверение частного охранника и соответствующее разрешение на хранение и ношение конкретных видов, типов и моделей оружия, при исполнении служебных обязанностей.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По решению руководителя частной охранной организации огнестрельное оружие и патроны к нему могут выдаваться (передаваться) работникам (работниками) частной охранной организации непосредственно на объекте охраны. При этом документы о приеме и выдаче огнестрельного оружия и патронов к нему ведутся на объекте охраны.</w:t>
      </w:r>
    </w:p>
    <w:p w:rsidR="00D90F8D" w:rsidRPr="00D90F8D" w:rsidRDefault="00D90F8D" w:rsidP="00D90F8D">
      <w:pPr>
        <w:spacing w:after="0" w:line="240" w:lineRule="auto"/>
        <w:ind w:firstLine="540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13. При ношении огнестрельного оружия работники частной охранной организации принимают меры, исключающие возможность доступа к нему посторонних лиц.</w:t>
      </w:r>
    </w:p>
    <w:p w:rsidR="00D90F8D" w:rsidRPr="00D90F8D" w:rsidRDefault="00D90F8D" w:rsidP="00D90F8D">
      <w:pPr>
        <w:spacing w:after="0" w:line="240" w:lineRule="auto"/>
        <w:jc w:val="left"/>
        <w:rPr>
          <w:rFonts w:ascii="Verdana" w:eastAsia="Times New Roman" w:hAnsi="Verdana"/>
          <w:sz w:val="21"/>
          <w:szCs w:val="21"/>
          <w:lang w:eastAsia="ru-RU"/>
        </w:rPr>
      </w:pPr>
      <w:r w:rsidRPr="00D90F8D">
        <w:rPr>
          <w:rFonts w:eastAsia="Times New Roman"/>
          <w:sz w:val="24"/>
          <w:szCs w:val="24"/>
          <w:lang w:eastAsia="ru-RU"/>
        </w:rPr>
        <w:t> </w:t>
      </w:r>
    </w:p>
    <w:p w:rsidR="00281442" w:rsidRPr="00F8358A" w:rsidRDefault="00281442" w:rsidP="00F8358A">
      <w:bookmarkStart w:id="22" w:name="_GoBack"/>
      <w:bookmarkEnd w:id="22"/>
    </w:p>
    <w:sectPr w:rsidR="00281442" w:rsidRPr="00F8358A" w:rsidSect="00281442">
      <w:headerReference w:type="default" r:id="rId7"/>
      <w:pgSz w:w="11906" w:h="16838"/>
      <w:pgMar w:top="284" w:right="567" w:bottom="1134" w:left="1134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0669" w:rsidRDefault="00B40669" w:rsidP="00281442">
      <w:pPr>
        <w:spacing w:after="0" w:line="240" w:lineRule="auto"/>
      </w:pPr>
      <w:r>
        <w:separator/>
      </w:r>
    </w:p>
  </w:endnote>
  <w:endnote w:type="continuationSeparator" w:id="0">
    <w:p w:rsidR="00B40669" w:rsidRDefault="00B40669" w:rsidP="002814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Grande CY">
    <w:altName w:val="Times New Roman"/>
    <w:panose1 w:val="00000000000000000000"/>
    <w:charset w:val="59"/>
    <w:family w:val="auto"/>
    <w:notTrueType/>
    <w:pitch w:val="variable"/>
    <w:sig w:usb0="00000001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Kozuka Mincho Pro R">
    <w:panose1 w:val="00000000000000000000"/>
    <w:charset w:val="80"/>
    <w:family w:val="roman"/>
    <w:notTrueType/>
    <w:pitch w:val="variable"/>
    <w:sig w:usb0="00000283" w:usb1="2AC71C11" w:usb2="00000012" w:usb3="00000000" w:csb0="00020005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0669" w:rsidRDefault="00B40669" w:rsidP="00281442">
      <w:pPr>
        <w:spacing w:after="0" w:line="240" w:lineRule="auto"/>
      </w:pPr>
      <w:r>
        <w:separator/>
      </w:r>
    </w:p>
  </w:footnote>
  <w:footnote w:type="continuationSeparator" w:id="0">
    <w:p w:rsidR="00B40669" w:rsidRDefault="00B40669" w:rsidP="002814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1442" w:rsidRDefault="00FE5D71" w:rsidP="00281442">
    <w:pPr>
      <w:spacing w:line="240" w:lineRule="auto"/>
      <w:contextualSpacing/>
      <w:jc w:val="center"/>
      <w:rPr>
        <w:rFonts w:eastAsia="Kozuka Mincho Pro R"/>
        <w:sz w:val="40"/>
      </w:rPr>
    </w:pPr>
    <w:r>
      <w:rPr>
        <w:rFonts w:eastAsia="Kozuka Mincho Pro R"/>
        <w:noProof/>
        <w:sz w:val="40"/>
        <w:lang w:eastAsia="ru-RU"/>
      </w:rPr>
      <w:drawing>
        <wp:inline distT="0" distB="0" distL="0" distR="0" wp14:anchorId="108F3932" wp14:editId="6191F8EC">
          <wp:extent cx="800100" cy="800100"/>
          <wp:effectExtent l="0" t="0" r="0" b="0"/>
          <wp:docPr id="2" name="Изображение 3" descr="Macintosh HD:Users:mashurovmikhail:Desktop:бланки:Бланки:Шеврон СП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Изображение 3" descr="Macintosh HD:Users:mashurovmikhail:Desktop:бланки:Бланки:Шеврон СП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81442" w:rsidRPr="00140C06" w:rsidRDefault="00281442" w:rsidP="00281442">
    <w:pPr>
      <w:spacing w:line="240" w:lineRule="auto"/>
      <w:contextualSpacing/>
      <w:jc w:val="center"/>
      <w:rPr>
        <w:rFonts w:eastAsia="Kozuka Mincho Pro R"/>
        <w:sz w:val="30"/>
        <w:szCs w:val="30"/>
      </w:rPr>
    </w:pPr>
    <w:r w:rsidRPr="00140C06">
      <w:rPr>
        <w:rFonts w:eastAsia="Kozuka Mincho Pro R"/>
        <w:sz w:val="30"/>
        <w:szCs w:val="30"/>
      </w:rPr>
      <w:t xml:space="preserve">Общество </w:t>
    </w:r>
    <w:r w:rsidR="00140C06">
      <w:rPr>
        <w:rFonts w:eastAsia="Kozuka Mincho Pro R"/>
        <w:sz w:val="30"/>
        <w:szCs w:val="30"/>
      </w:rPr>
      <w:t>с ограниченной ответственностью</w:t>
    </w:r>
    <w:r w:rsidRPr="00140C06">
      <w:rPr>
        <w:rFonts w:eastAsia="Kozuka Mincho Pro R"/>
        <w:sz w:val="30"/>
        <w:szCs w:val="30"/>
      </w:rPr>
      <w:br/>
      <w:t>Частное охранное предприятие «СИГМА-ПРОФИ»</w:t>
    </w:r>
  </w:p>
  <w:p w:rsidR="00140C06" w:rsidRDefault="00281442" w:rsidP="00281442">
    <w:pPr>
      <w:pBdr>
        <w:top w:val="single" w:sz="4" w:space="1" w:color="auto"/>
      </w:pBdr>
      <w:tabs>
        <w:tab w:val="left" w:pos="4365"/>
      </w:tabs>
      <w:spacing w:line="240" w:lineRule="auto"/>
      <w:contextualSpacing/>
      <w:jc w:val="center"/>
      <w:rPr>
        <w:rFonts w:eastAsia="Kozuka Mincho Pro R"/>
        <w:color w:val="808080" w:themeColor="background1" w:themeShade="80"/>
        <w:sz w:val="16"/>
        <w:szCs w:val="24"/>
      </w:rPr>
    </w:pPr>
    <w:r w:rsidRPr="001B083E">
      <w:rPr>
        <w:rFonts w:eastAsia="Kozuka Mincho Pro R"/>
        <w:color w:val="808080" w:themeColor="background1" w:themeShade="80"/>
        <w:sz w:val="16"/>
        <w:szCs w:val="24"/>
      </w:rPr>
      <w:t>129347</w:t>
    </w:r>
    <w:r w:rsidRPr="00157F2B">
      <w:rPr>
        <w:rFonts w:eastAsia="Kozuka Mincho Pro R"/>
        <w:color w:val="808080" w:themeColor="background1" w:themeShade="80"/>
        <w:sz w:val="16"/>
        <w:szCs w:val="24"/>
      </w:rPr>
      <w:t xml:space="preserve">, г. Москва, </w:t>
    </w:r>
    <w:r w:rsidR="00834A48">
      <w:rPr>
        <w:rFonts w:eastAsia="Kozuka Mincho Pro R"/>
        <w:color w:val="808080" w:themeColor="background1" w:themeShade="80"/>
        <w:sz w:val="16"/>
        <w:szCs w:val="24"/>
      </w:rPr>
      <w:t>ул. Холмогорская</w:t>
    </w:r>
    <w:r w:rsidR="004A752D">
      <w:rPr>
        <w:rFonts w:eastAsia="Kozuka Mincho Pro R"/>
        <w:color w:val="808080" w:themeColor="background1" w:themeShade="80"/>
        <w:sz w:val="16"/>
        <w:szCs w:val="24"/>
      </w:rPr>
      <w:t>, д. 6, корп. 2, стр.</w:t>
    </w:r>
    <w:r>
      <w:rPr>
        <w:rFonts w:eastAsia="Kozuka Mincho Pro R"/>
        <w:color w:val="808080" w:themeColor="background1" w:themeShade="80"/>
        <w:sz w:val="16"/>
        <w:szCs w:val="24"/>
      </w:rPr>
      <w:t xml:space="preserve"> 2;</w:t>
    </w:r>
    <w:r w:rsidRPr="00157F2B">
      <w:rPr>
        <w:rFonts w:eastAsia="Kozuka Mincho Pro R"/>
        <w:color w:val="808080" w:themeColor="background1" w:themeShade="80"/>
        <w:sz w:val="16"/>
        <w:szCs w:val="24"/>
      </w:rPr>
      <w:t xml:space="preserve"> </w:t>
    </w:r>
    <w:r w:rsidR="00834A48">
      <w:rPr>
        <w:rFonts w:eastAsia="Kozuka Mincho Pro R"/>
        <w:color w:val="808080" w:themeColor="background1" w:themeShade="80"/>
        <w:sz w:val="16"/>
        <w:szCs w:val="24"/>
      </w:rPr>
      <w:t xml:space="preserve">ОКПО </w:t>
    </w:r>
    <w:r w:rsidR="00834A48" w:rsidRPr="001B083E">
      <w:rPr>
        <w:rFonts w:eastAsia="Kozuka Mincho Pro R"/>
        <w:color w:val="808080" w:themeColor="background1" w:themeShade="80"/>
        <w:sz w:val="16"/>
        <w:szCs w:val="24"/>
      </w:rPr>
      <w:t>57035455</w:t>
    </w:r>
    <w:r w:rsidR="00834A48" w:rsidRPr="00157F2B">
      <w:rPr>
        <w:rFonts w:eastAsia="Kozuka Mincho Pro R"/>
        <w:color w:val="808080" w:themeColor="background1" w:themeShade="80"/>
        <w:sz w:val="16"/>
        <w:szCs w:val="24"/>
      </w:rPr>
      <w:t>;</w:t>
    </w:r>
    <w:r w:rsidR="00834A48" w:rsidRPr="00917880">
      <w:rPr>
        <w:rFonts w:eastAsia="Kozuka Mincho Pro R"/>
        <w:color w:val="808080" w:themeColor="background1" w:themeShade="80"/>
        <w:sz w:val="16"/>
        <w:szCs w:val="24"/>
      </w:rPr>
      <w:t xml:space="preserve"> </w:t>
    </w:r>
    <w:r w:rsidR="00834A48">
      <w:rPr>
        <w:rFonts w:eastAsia="Kozuka Mincho Pro R"/>
        <w:color w:val="808080" w:themeColor="background1" w:themeShade="80"/>
        <w:sz w:val="16"/>
        <w:szCs w:val="24"/>
      </w:rPr>
      <w:t xml:space="preserve">ОГРН </w:t>
    </w:r>
    <w:r w:rsidR="00834A48" w:rsidRPr="00435446">
      <w:rPr>
        <w:rFonts w:eastAsia="Kozuka Mincho Pro R"/>
        <w:color w:val="808080" w:themeColor="background1" w:themeShade="80"/>
        <w:sz w:val="16"/>
        <w:szCs w:val="24"/>
      </w:rPr>
      <w:t>1037739060666</w:t>
    </w:r>
    <w:r w:rsidR="00834A48">
      <w:rPr>
        <w:rFonts w:eastAsia="Kozuka Mincho Pro R"/>
        <w:color w:val="808080" w:themeColor="background1" w:themeShade="80"/>
        <w:sz w:val="16"/>
        <w:szCs w:val="24"/>
      </w:rPr>
      <w:t>;</w:t>
    </w:r>
    <w:r w:rsidR="00834A48" w:rsidRPr="00157F2B">
      <w:rPr>
        <w:rFonts w:eastAsia="Kozuka Mincho Pro R"/>
        <w:color w:val="808080" w:themeColor="background1" w:themeShade="80"/>
        <w:sz w:val="16"/>
        <w:szCs w:val="24"/>
      </w:rPr>
      <w:t xml:space="preserve"> ИНН</w:t>
    </w:r>
    <w:r w:rsidR="00834A48">
      <w:rPr>
        <w:rFonts w:eastAsia="Kozuka Mincho Pro R"/>
        <w:color w:val="808080" w:themeColor="background1" w:themeShade="80"/>
        <w:sz w:val="16"/>
        <w:szCs w:val="24"/>
      </w:rPr>
      <w:t>/КПП</w:t>
    </w:r>
    <w:r w:rsidR="00834A48" w:rsidRPr="00157F2B">
      <w:rPr>
        <w:rFonts w:eastAsia="Kozuka Mincho Pro R"/>
        <w:color w:val="808080" w:themeColor="background1" w:themeShade="80"/>
        <w:sz w:val="16"/>
        <w:szCs w:val="24"/>
      </w:rPr>
      <w:t xml:space="preserve"> </w:t>
    </w:r>
    <w:r w:rsidR="00834A48" w:rsidRPr="001B083E">
      <w:rPr>
        <w:rFonts w:eastAsia="Kozuka Mincho Pro R"/>
        <w:color w:val="808080" w:themeColor="background1" w:themeShade="80"/>
        <w:sz w:val="16"/>
        <w:szCs w:val="24"/>
      </w:rPr>
      <w:t>7707293185</w:t>
    </w:r>
    <w:r w:rsidR="00834A48">
      <w:rPr>
        <w:rFonts w:eastAsia="Kozuka Mincho Pro R"/>
        <w:color w:val="808080" w:themeColor="background1" w:themeShade="80"/>
        <w:sz w:val="16"/>
        <w:szCs w:val="24"/>
      </w:rPr>
      <w:t>/</w:t>
    </w:r>
    <w:r w:rsidR="00834A48" w:rsidRPr="001B083E">
      <w:rPr>
        <w:rFonts w:eastAsia="Kozuka Mincho Pro R"/>
        <w:color w:val="808080" w:themeColor="background1" w:themeShade="80"/>
        <w:sz w:val="16"/>
        <w:szCs w:val="24"/>
      </w:rPr>
      <w:t>771601001</w:t>
    </w:r>
  </w:p>
  <w:p w:rsidR="00281442" w:rsidRPr="00514CBA" w:rsidRDefault="00834A48" w:rsidP="00281442">
    <w:pPr>
      <w:pBdr>
        <w:top w:val="single" w:sz="4" w:space="1" w:color="auto"/>
      </w:pBdr>
      <w:tabs>
        <w:tab w:val="left" w:pos="4365"/>
      </w:tabs>
      <w:spacing w:line="240" w:lineRule="auto"/>
      <w:contextualSpacing/>
      <w:jc w:val="center"/>
      <w:rPr>
        <w:rFonts w:eastAsia="Kozuka Mincho Pro R"/>
        <w:color w:val="808080" w:themeColor="background1" w:themeShade="80"/>
        <w:sz w:val="16"/>
        <w:szCs w:val="24"/>
      </w:rPr>
    </w:pPr>
    <w:r>
      <w:rPr>
        <w:rFonts w:eastAsia="Kozuka Mincho Pro R"/>
        <w:color w:val="808080" w:themeColor="background1" w:themeShade="80"/>
        <w:sz w:val="16"/>
        <w:szCs w:val="24"/>
      </w:rPr>
      <w:t>т</w:t>
    </w:r>
    <w:r w:rsidR="00281442" w:rsidRPr="00157F2B">
      <w:rPr>
        <w:rFonts w:eastAsia="Kozuka Mincho Pro R"/>
        <w:color w:val="808080" w:themeColor="background1" w:themeShade="80"/>
        <w:sz w:val="16"/>
        <w:szCs w:val="24"/>
      </w:rPr>
      <w:t>е</w:t>
    </w:r>
    <w:r>
      <w:rPr>
        <w:rFonts w:eastAsia="Kozuka Mincho Pro R"/>
        <w:color w:val="808080" w:themeColor="background1" w:themeShade="80"/>
        <w:sz w:val="16"/>
        <w:szCs w:val="24"/>
      </w:rPr>
      <w:t>л/ф</w:t>
    </w:r>
    <w:r w:rsidR="00281442">
      <w:rPr>
        <w:rFonts w:eastAsia="Kozuka Mincho Pro R"/>
        <w:color w:val="808080" w:themeColor="background1" w:themeShade="80"/>
        <w:sz w:val="16"/>
        <w:szCs w:val="24"/>
      </w:rPr>
      <w:t xml:space="preserve">акс: +7(495)937-6000; </w:t>
    </w:r>
    <w:r>
      <w:rPr>
        <w:rFonts w:eastAsia="Kozuka Mincho Pro R"/>
        <w:color w:val="808080" w:themeColor="background1" w:themeShade="80"/>
        <w:sz w:val="16"/>
        <w:szCs w:val="24"/>
      </w:rPr>
      <w:t>эл. а</w:t>
    </w:r>
    <w:r w:rsidRPr="00157F2B">
      <w:rPr>
        <w:rFonts w:eastAsia="Kozuka Mincho Pro R"/>
        <w:color w:val="808080" w:themeColor="background1" w:themeShade="80"/>
        <w:sz w:val="16"/>
        <w:szCs w:val="24"/>
      </w:rPr>
      <w:t xml:space="preserve">дрес: </w:t>
    </w:r>
    <w:r w:rsidRPr="00157F2B">
      <w:rPr>
        <w:rFonts w:eastAsia="Kozuka Mincho Pro R"/>
        <w:color w:val="808080" w:themeColor="background1" w:themeShade="80"/>
        <w:sz w:val="16"/>
        <w:szCs w:val="24"/>
        <w:lang w:val="en-US"/>
      </w:rPr>
      <w:t>client</w:t>
    </w:r>
    <w:r w:rsidRPr="00157F2B">
      <w:rPr>
        <w:rFonts w:eastAsia="Kozuka Mincho Pro R"/>
        <w:color w:val="808080" w:themeColor="background1" w:themeShade="80"/>
        <w:sz w:val="16"/>
        <w:szCs w:val="24"/>
      </w:rPr>
      <w:t>@</w:t>
    </w:r>
    <w:r w:rsidRPr="00157F2B">
      <w:rPr>
        <w:rFonts w:eastAsia="Kozuka Mincho Pro R"/>
        <w:color w:val="808080" w:themeColor="background1" w:themeShade="80"/>
        <w:sz w:val="16"/>
        <w:szCs w:val="24"/>
        <w:lang w:val="en-US"/>
      </w:rPr>
      <w:t>sigma</w:t>
    </w:r>
    <w:r w:rsidRPr="00157F2B">
      <w:rPr>
        <w:rFonts w:eastAsia="Kozuka Mincho Pro R"/>
        <w:color w:val="808080" w:themeColor="background1" w:themeShade="80"/>
        <w:sz w:val="16"/>
        <w:szCs w:val="24"/>
      </w:rPr>
      <w:t>-</w:t>
    </w:r>
    <w:r w:rsidRPr="00157F2B">
      <w:rPr>
        <w:rFonts w:eastAsia="Kozuka Mincho Pro R"/>
        <w:color w:val="808080" w:themeColor="background1" w:themeShade="80"/>
        <w:sz w:val="16"/>
        <w:szCs w:val="24"/>
        <w:lang w:val="en-US"/>
      </w:rPr>
      <w:t>profi</w:t>
    </w:r>
    <w:r w:rsidRPr="00157F2B">
      <w:rPr>
        <w:rFonts w:eastAsia="Kozuka Mincho Pro R"/>
        <w:color w:val="808080" w:themeColor="background1" w:themeShade="80"/>
        <w:sz w:val="16"/>
        <w:szCs w:val="24"/>
      </w:rPr>
      <w:t>.</w:t>
    </w:r>
    <w:r w:rsidRPr="00157F2B">
      <w:rPr>
        <w:rFonts w:eastAsia="Kozuka Mincho Pro R"/>
        <w:color w:val="808080" w:themeColor="background1" w:themeShade="80"/>
        <w:sz w:val="16"/>
        <w:szCs w:val="24"/>
        <w:lang w:val="en-US"/>
      </w:rPr>
      <w:t>com</w:t>
    </w:r>
    <w:r>
      <w:rPr>
        <w:rFonts w:eastAsia="Kozuka Mincho Pro R"/>
        <w:color w:val="808080" w:themeColor="background1" w:themeShade="80"/>
        <w:sz w:val="16"/>
        <w:szCs w:val="24"/>
      </w:rPr>
      <w:t>; веб-са</w:t>
    </w:r>
    <w:r w:rsidRPr="00157F2B">
      <w:rPr>
        <w:rFonts w:eastAsia="Kozuka Mincho Pro R"/>
        <w:color w:val="808080" w:themeColor="background1" w:themeShade="80"/>
        <w:sz w:val="16"/>
        <w:szCs w:val="24"/>
      </w:rPr>
      <w:t>й</w:t>
    </w:r>
    <w:r w:rsidRPr="00140C06">
      <w:rPr>
        <w:rFonts w:eastAsia="Kozuka Mincho Pro R"/>
        <w:color w:val="808080" w:themeColor="background1" w:themeShade="80"/>
        <w:sz w:val="16"/>
        <w:szCs w:val="24"/>
      </w:rPr>
      <w:t xml:space="preserve">т: </w:t>
    </w:r>
    <w:hyperlink r:id="rId2" w:history="1">
      <w:r w:rsidRPr="00140C06">
        <w:rPr>
          <w:rStyle w:val="a5"/>
          <w:rFonts w:eastAsia="Kozuka Mincho Pro R"/>
          <w:color w:val="808080" w:themeColor="background1" w:themeShade="80"/>
          <w:sz w:val="16"/>
          <w:szCs w:val="24"/>
          <w:u w:val="none"/>
          <w:lang w:val="en-US"/>
        </w:rPr>
        <w:t>www</w:t>
      </w:r>
      <w:r w:rsidRPr="00140C06">
        <w:rPr>
          <w:rStyle w:val="a5"/>
          <w:rFonts w:eastAsia="Kozuka Mincho Pro R"/>
          <w:color w:val="808080" w:themeColor="background1" w:themeShade="80"/>
          <w:sz w:val="16"/>
          <w:szCs w:val="24"/>
          <w:u w:val="none"/>
        </w:rPr>
        <w:t>.</w:t>
      </w:r>
      <w:r w:rsidRPr="00140C06">
        <w:rPr>
          <w:rStyle w:val="a5"/>
          <w:rFonts w:eastAsia="Kozuka Mincho Pro R"/>
          <w:color w:val="808080" w:themeColor="background1" w:themeShade="80"/>
          <w:sz w:val="16"/>
          <w:szCs w:val="24"/>
          <w:u w:val="none"/>
          <w:lang w:val="en-US"/>
        </w:rPr>
        <w:t>sigma</w:t>
      </w:r>
      <w:r w:rsidRPr="00140C06">
        <w:rPr>
          <w:rStyle w:val="a5"/>
          <w:rFonts w:eastAsia="Kozuka Mincho Pro R"/>
          <w:color w:val="808080" w:themeColor="background1" w:themeShade="80"/>
          <w:sz w:val="16"/>
          <w:szCs w:val="24"/>
          <w:u w:val="none"/>
        </w:rPr>
        <w:t>-</w:t>
      </w:r>
      <w:r w:rsidRPr="00140C06">
        <w:rPr>
          <w:rStyle w:val="a5"/>
          <w:rFonts w:eastAsia="Kozuka Mincho Pro R"/>
          <w:color w:val="808080" w:themeColor="background1" w:themeShade="80"/>
          <w:sz w:val="16"/>
          <w:szCs w:val="24"/>
          <w:u w:val="none"/>
          <w:lang w:val="en-US"/>
        </w:rPr>
        <w:t>profi</w:t>
      </w:r>
      <w:r w:rsidRPr="00140C06">
        <w:rPr>
          <w:rStyle w:val="a5"/>
          <w:rFonts w:eastAsia="Kozuka Mincho Pro R"/>
          <w:color w:val="808080" w:themeColor="background1" w:themeShade="80"/>
          <w:sz w:val="16"/>
          <w:szCs w:val="24"/>
          <w:u w:val="none"/>
        </w:rPr>
        <w:t>.</w:t>
      </w:r>
      <w:r w:rsidRPr="00140C06">
        <w:rPr>
          <w:rStyle w:val="a5"/>
          <w:rFonts w:eastAsia="Kozuka Mincho Pro R"/>
          <w:color w:val="808080" w:themeColor="background1" w:themeShade="80"/>
          <w:sz w:val="16"/>
          <w:szCs w:val="24"/>
          <w:u w:val="none"/>
          <w:lang w:val="en-US"/>
        </w:rPr>
        <w:t>com</w:t>
      </w:r>
    </w:hyperlink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attachedTemplate r:id="rId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4CA"/>
    <w:rsid w:val="0000222A"/>
    <w:rsid w:val="00040A49"/>
    <w:rsid w:val="000B6FDE"/>
    <w:rsid w:val="00112EB9"/>
    <w:rsid w:val="00140C06"/>
    <w:rsid w:val="0014641E"/>
    <w:rsid w:val="00157F2B"/>
    <w:rsid w:val="001B083E"/>
    <w:rsid w:val="00206F41"/>
    <w:rsid w:val="00220704"/>
    <w:rsid w:val="00281442"/>
    <w:rsid w:val="002873DC"/>
    <w:rsid w:val="00297D0D"/>
    <w:rsid w:val="00360C93"/>
    <w:rsid w:val="0038245D"/>
    <w:rsid w:val="00390DA5"/>
    <w:rsid w:val="003E3BD5"/>
    <w:rsid w:val="00435446"/>
    <w:rsid w:val="00477C28"/>
    <w:rsid w:val="00487F2B"/>
    <w:rsid w:val="004A752D"/>
    <w:rsid w:val="004B54DC"/>
    <w:rsid w:val="004F2602"/>
    <w:rsid w:val="00514CBA"/>
    <w:rsid w:val="00571A3E"/>
    <w:rsid w:val="005C0E57"/>
    <w:rsid w:val="006A3C9F"/>
    <w:rsid w:val="00714EDF"/>
    <w:rsid w:val="00717CB3"/>
    <w:rsid w:val="00725AAA"/>
    <w:rsid w:val="007502AA"/>
    <w:rsid w:val="00760DFB"/>
    <w:rsid w:val="00783B82"/>
    <w:rsid w:val="008054CA"/>
    <w:rsid w:val="00834A48"/>
    <w:rsid w:val="00860A34"/>
    <w:rsid w:val="008634EE"/>
    <w:rsid w:val="00894350"/>
    <w:rsid w:val="008D5A15"/>
    <w:rsid w:val="008F039E"/>
    <w:rsid w:val="00917880"/>
    <w:rsid w:val="00933410"/>
    <w:rsid w:val="0097189D"/>
    <w:rsid w:val="00996586"/>
    <w:rsid w:val="009C5BAF"/>
    <w:rsid w:val="00A04FDE"/>
    <w:rsid w:val="00A12770"/>
    <w:rsid w:val="00A25181"/>
    <w:rsid w:val="00A62557"/>
    <w:rsid w:val="00B10C70"/>
    <w:rsid w:val="00B33077"/>
    <w:rsid w:val="00B40669"/>
    <w:rsid w:val="00BC0C71"/>
    <w:rsid w:val="00BC39F6"/>
    <w:rsid w:val="00D25BEF"/>
    <w:rsid w:val="00D90F8D"/>
    <w:rsid w:val="00E2418A"/>
    <w:rsid w:val="00E91FFC"/>
    <w:rsid w:val="00E967CD"/>
    <w:rsid w:val="00EB4A65"/>
    <w:rsid w:val="00F82668"/>
    <w:rsid w:val="00F8358A"/>
    <w:rsid w:val="00FE5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  <w14:defaultImageDpi w14:val="0"/>
  <w15:docId w15:val="{8E5DC07D-7110-49E8-9D68-084CF96F5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0C93"/>
    <w:pPr>
      <w:spacing w:after="160" w:line="259" w:lineRule="auto"/>
      <w:jc w:val="both"/>
    </w:pPr>
    <w:rPr>
      <w:rFonts w:ascii="Times New Roman" w:hAnsi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40A49"/>
    <w:pPr>
      <w:spacing w:after="0" w:line="240" w:lineRule="auto"/>
    </w:pPr>
    <w:rPr>
      <w:rFonts w:ascii="Lucida Grande CY" w:hAnsi="Lucida Grande CY" w:cs="Lucida Grande CY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040A49"/>
    <w:rPr>
      <w:rFonts w:ascii="Lucida Grande CY" w:hAnsi="Lucida Grande CY" w:cs="Lucida Grande CY"/>
      <w:sz w:val="18"/>
      <w:szCs w:val="18"/>
      <w:lang w:val="x-none" w:eastAsia="en-US"/>
    </w:rPr>
  </w:style>
  <w:style w:type="character" w:styleId="a5">
    <w:name w:val="Hyperlink"/>
    <w:basedOn w:val="a0"/>
    <w:uiPriority w:val="99"/>
    <w:unhideWhenUsed/>
    <w:rsid w:val="00435446"/>
    <w:rPr>
      <w:rFonts w:cs="Times New Roman"/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2814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281442"/>
    <w:rPr>
      <w:rFonts w:eastAsia="Times New Roman" w:cs="Times New Roman"/>
      <w:sz w:val="22"/>
      <w:szCs w:val="22"/>
      <w:lang w:val="x-none" w:eastAsia="en-US"/>
    </w:rPr>
  </w:style>
  <w:style w:type="paragraph" w:styleId="a8">
    <w:name w:val="footer"/>
    <w:basedOn w:val="a"/>
    <w:link w:val="a9"/>
    <w:uiPriority w:val="99"/>
    <w:unhideWhenUsed/>
    <w:rsid w:val="002814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locked/>
    <w:rsid w:val="00281442"/>
    <w:rPr>
      <w:rFonts w:eastAsia="Times New Roman" w:cs="Times New Roman"/>
      <w:sz w:val="22"/>
      <w:szCs w:val="22"/>
      <w:lang w:val="x-none" w:eastAsia="en-US"/>
    </w:rPr>
  </w:style>
  <w:style w:type="paragraph" w:styleId="aa">
    <w:name w:val="Body Text"/>
    <w:basedOn w:val="a"/>
    <w:link w:val="ab"/>
    <w:uiPriority w:val="99"/>
    <w:unhideWhenUsed/>
    <w:rsid w:val="00360C93"/>
    <w:pPr>
      <w:spacing w:after="120" w:line="240" w:lineRule="auto"/>
    </w:pPr>
    <w:rPr>
      <w:sz w:val="24"/>
      <w:szCs w:val="24"/>
      <w:lang w:eastAsia="ru-RU"/>
    </w:rPr>
  </w:style>
  <w:style w:type="character" w:customStyle="1" w:styleId="ab">
    <w:name w:val="Основной текст Знак"/>
    <w:basedOn w:val="a0"/>
    <w:link w:val="aa"/>
    <w:uiPriority w:val="99"/>
    <w:locked/>
    <w:rsid w:val="00360C93"/>
    <w:rPr>
      <w:rFonts w:ascii="Times New Roman" w:hAnsi="Times New Roman" w:cs="Times New Roman"/>
    </w:rPr>
  </w:style>
  <w:style w:type="paragraph" w:styleId="2">
    <w:name w:val="Body Text 2"/>
    <w:basedOn w:val="a"/>
    <w:link w:val="20"/>
    <w:uiPriority w:val="99"/>
    <w:semiHidden/>
    <w:unhideWhenUsed/>
    <w:rsid w:val="00360C93"/>
    <w:pPr>
      <w:spacing w:after="120" w:line="480" w:lineRule="auto"/>
    </w:pPr>
    <w:rPr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360C93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65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747606">
          <w:marLeft w:val="0"/>
          <w:marRight w:val="0"/>
          <w:marTop w:val="12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01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477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182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9591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12768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1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20589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24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388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003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05784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0125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5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2943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0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2485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24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83200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5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4756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53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7965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8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65714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91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7377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4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7183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2388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84583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5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4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65796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590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02756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524668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6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900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2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9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4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93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16352">
          <w:marLeft w:val="0"/>
          <w:marRight w:val="0"/>
          <w:marTop w:val="12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057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8325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23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554203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7418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31277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115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7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39108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10316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5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7804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1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6848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00743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5185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3599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1715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26951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17024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62649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5656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43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4068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000957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9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6402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49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39682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027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4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0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003">
          <w:marLeft w:val="0"/>
          <w:marRight w:val="0"/>
          <w:marTop w:val="12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17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0999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1994270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86857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4943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4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1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32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759295">
          <w:marLeft w:val="0"/>
          <w:marRight w:val="0"/>
          <w:marTop w:val="12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414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318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172634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8922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9980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5449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127700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0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2990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563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47742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67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7093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1804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6906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6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2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2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9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1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901986">
          <w:marLeft w:val="0"/>
          <w:marRight w:val="0"/>
          <w:marTop w:val="12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608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140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363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0345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5341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84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35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3101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229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604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043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69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60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453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42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35275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949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53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90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8432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249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195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26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2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416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550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8111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60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09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13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62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0572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348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94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9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080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547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154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819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812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26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7084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51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4847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0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1584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828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569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18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1471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03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41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0226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590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4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601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1531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934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7022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13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450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903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6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0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6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5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406316">
          <w:marLeft w:val="0"/>
          <w:marRight w:val="0"/>
          <w:marTop w:val="120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45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0334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3780027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9868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0548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63217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432148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1250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8752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065020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92240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25807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4362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87003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7953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17943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50647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633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7185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46817">
          <w:marLeft w:val="0"/>
          <w:marRight w:val="0"/>
          <w:marTop w:val="12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507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108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283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4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99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65042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6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9837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8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80403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5127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0354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606317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7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0880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7627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57224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8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34133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34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067640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1354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459218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3516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43070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10151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25829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8209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312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3756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7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0914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0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463510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5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02167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7878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8303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83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6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5221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7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720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4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2189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320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8276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86630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840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9723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4713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786590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0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37710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56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90337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8445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17314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660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2860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867290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81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371378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1627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70483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29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85948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384483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019258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480657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9113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5147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409700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45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4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8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67721">
          <w:marLeft w:val="0"/>
          <w:marRight w:val="0"/>
          <w:marTop w:val="12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70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5218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214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2130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1168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429588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5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8480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2655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79958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04290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7315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3692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8534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1123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2590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36320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370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0340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579307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9110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326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141388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257564">
          <w:marLeft w:val="0"/>
          <w:marRight w:val="0"/>
          <w:marTop w:val="12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26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489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6032987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06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263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9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9226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39423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224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401330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4371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8399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63537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7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64661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29529">
          <w:marLeft w:val="0"/>
          <w:marRight w:val="0"/>
          <w:marTop w:val="12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63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46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8185510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176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140287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902673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142943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90089">
          <w:marLeft w:val="0"/>
          <w:marRight w:val="0"/>
          <w:marTop w:val="120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986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8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230255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88138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7965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53317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11403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47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653787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57257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43804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7896">
          <w:marLeft w:val="0"/>
          <w:marRight w:val="0"/>
          <w:marTop w:val="12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538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309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041379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12944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406488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06094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1043">
          <w:marLeft w:val="0"/>
          <w:marRight w:val="0"/>
          <w:marTop w:val="12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19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1354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413148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096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937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55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794220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9610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96270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9309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20618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9220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4831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57553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73863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521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8740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17093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9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igma-profi.com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7;&#1080;&#1075;&#1084;&#1072;%20&#1087;&#1088;&#1086;&#1092;&#1080;\&#1057;&#1072;&#1081;&#1090;\&#1056;&#1072;&#1079;&#1076;&#1077;&#1083;%20&#1047;&#1072;&#1082;&#1086;&#1085;&#1099;\&#1057;&#1055;%20&#1041;&#1083;&#1072;&#1085;&#1082;%20&#1074;&#1085;&#1077;&#1096;&#1085;&#1080;&#1081;%20&#8212;%20&#1082;&#1086;&#1087;&#1080;&#1103;.dotx" TargetMode="Externa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37C605-685F-444B-8E1B-FFA358FDB2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СП Бланк внешний — копия.dotx</Template>
  <TotalTime>0</TotalTime>
  <Pages>21</Pages>
  <Words>7817</Words>
  <Characters>44563</Characters>
  <Application>Microsoft Office Word</Application>
  <DocSecurity>0</DocSecurity>
  <Lines>371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cp:lastPrinted>2017-05-22T10:57:00Z</cp:lastPrinted>
  <dcterms:created xsi:type="dcterms:W3CDTF">2019-04-08T10:08:00Z</dcterms:created>
  <dcterms:modified xsi:type="dcterms:W3CDTF">2019-04-08T10:09:00Z</dcterms:modified>
</cp:coreProperties>
</file>